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3A87" w14:textId="77777777" w:rsidR="006E7638" w:rsidRDefault="006E7638" w:rsidP="00B9539A">
      <w:pPr>
        <w:jc w:val="center"/>
        <w:rPr>
          <w:rFonts w:ascii="Arial Black" w:hAnsi="Arial Black" w:cstheme="minorBidi"/>
          <w:b/>
          <w:bCs/>
          <w:color w:val="FF0000"/>
          <w:spacing w:val="-20"/>
          <w:sz w:val="32"/>
          <w:szCs w:val="32"/>
          <w:lang w:val="es-CO" w:eastAsia="fr-FR"/>
        </w:rPr>
      </w:pPr>
    </w:p>
    <w:p w14:paraId="0A71000E" w14:textId="262C3086" w:rsidR="00B9539A" w:rsidRPr="00B9539A" w:rsidRDefault="00B9539A" w:rsidP="00B9539A">
      <w:pPr>
        <w:spacing w:before="0" w:line="240" w:lineRule="auto"/>
        <w:ind w:right="0"/>
        <w:jc w:val="center"/>
        <w:rPr>
          <w:rFonts w:ascii="Arial Black" w:hAnsi="Arial Black" w:cstheme="minorBidi"/>
          <w:b/>
          <w:bCs/>
          <w:color w:val="21265D"/>
          <w:spacing w:val="-20"/>
          <w:sz w:val="32"/>
          <w:szCs w:val="32"/>
          <w:lang w:val="es-CO" w:eastAsia="fr-FR"/>
        </w:rPr>
      </w:pPr>
      <w:r w:rsidRPr="00B9539A">
        <w:rPr>
          <w:rFonts w:ascii="Arial Black" w:hAnsi="Arial Black" w:cstheme="minorBidi"/>
          <w:b/>
          <w:bCs/>
          <w:color w:val="21265D"/>
          <w:spacing w:val="-20"/>
          <w:sz w:val="32"/>
          <w:szCs w:val="32"/>
          <w:lang w:val="es-CO" w:eastAsia="fr-FR"/>
        </w:rPr>
        <w:t xml:space="preserve">Thales refuerza la vigilancia del espacio aéreo junto a la Aeronáutica Civil de Colombia con un sistema avanzado </w:t>
      </w:r>
      <w:r w:rsidR="00CF5D62">
        <w:rPr>
          <w:rFonts w:ascii="Arial Black" w:hAnsi="Arial Black" w:cstheme="minorBidi"/>
          <w:b/>
          <w:bCs/>
          <w:color w:val="21265D"/>
          <w:spacing w:val="-20"/>
          <w:sz w:val="32"/>
          <w:szCs w:val="32"/>
          <w:lang w:val="es-CO" w:eastAsia="fr-FR"/>
        </w:rPr>
        <w:t xml:space="preserve">para el </w:t>
      </w:r>
      <w:r w:rsidRPr="00B9539A">
        <w:rPr>
          <w:rFonts w:ascii="Arial Black" w:hAnsi="Arial Black" w:cstheme="minorBidi"/>
          <w:b/>
          <w:bCs/>
          <w:color w:val="21265D"/>
          <w:spacing w:val="-20"/>
          <w:sz w:val="32"/>
          <w:szCs w:val="32"/>
          <w:lang w:val="es-CO" w:eastAsia="fr-FR"/>
        </w:rPr>
        <w:t>control de tránsito aéreo</w:t>
      </w:r>
    </w:p>
    <w:p w14:paraId="57E1BA46" w14:textId="77777777" w:rsidR="005D1972" w:rsidRPr="00B9539A" w:rsidRDefault="005D1972" w:rsidP="005D1972">
      <w:pPr>
        <w:spacing w:before="0" w:line="240" w:lineRule="auto"/>
        <w:ind w:right="0"/>
        <w:jc w:val="center"/>
        <w:rPr>
          <w:rFonts w:ascii="Arial Black" w:hAnsi="Arial Black" w:cstheme="minorBidi"/>
          <w:b/>
          <w:bCs/>
          <w:color w:val="21265D"/>
          <w:spacing w:val="-20"/>
          <w:sz w:val="14"/>
          <w:szCs w:val="14"/>
          <w:lang w:val="es-CO" w:eastAsia="fr-FR"/>
        </w:rPr>
      </w:pPr>
    </w:p>
    <w:p w14:paraId="533AD99E" w14:textId="1DD87D82" w:rsidR="00B9539A" w:rsidRPr="00622056" w:rsidRDefault="00053144" w:rsidP="00053144">
      <w:pPr>
        <w:pStyle w:val="ListParagraph"/>
        <w:jc w:val="left"/>
        <w:rPr>
          <w:color w:val="21265D"/>
          <w:sz w:val="22"/>
          <w:lang w:val="es-CO"/>
        </w:rPr>
      </w:pPr>
      <w:r w:rsidRPr="00B9539A">
        <w:rPr>
          <w:color w:val="21265D"/>
          <w:sz w:val="22"/>
          <w:lang w:val="es-CO"/>
        </w:rPr>
        <w:t xml:space="preserve">• </w:t>
      </w:r>
      <w:r w:rsidRPr="00053144">
        <w:rPr>
          <w:color w:val="21265D"/>
          <w:sz w:val="22"/>
          <w:lang w:val="es-CO"/>
        </w:rPr>
        <w:t>Thales suministra una estación de radar de Control de Tránsito Aéreo que incorpora radares de aproximación primario y secundario de nueva generación, STAR NG y RSM NG, localizad</w:t>
      </w:r>
      <w:r w:rsidR="00503BE4">
        <w:rPr>
          <w:color w:val="21265D"/>
          <w:sz w:val="22"/>
          <w:lang w:val="es-CO"/>
        </w:rPr>
        <w:t>a</w:t>
      </w:r>
      <w:r w:rsidRPr="00053144">
        <w:rPr>
          <w:color w:val="21265D"/>
          <w:sz w:val="22"/>
          <w:lang w:val="es-CO"/>
        </w:rPr>
        <w:t xml:space="preserve"> en la estación de Picacho, para mejorar la vigilancia de la terminal aérea (TMA</w:t>
      </w:r>
      <w:r w:rsidR="00B017FC">
        <w:rPr>
          <w:color w:val="21265D"/>
          <w:sz w:val="22"/>
          <w:lang w:val="es-CO"/>
        </w:rPr>
        <w:t xml:space="preserve">: Terminal </w:t>
      </w:r>
      <w:proofErr w:type="spellStart"/>
      <w:r w:rsidR="00B017FC">
        <w:rPr>
          <w:color w:val="21265D"/>
          <w:sz w:val="22"/>
          <w:lang w:val="es-CO"/>
        </w:rPr>
        <w:t>Manoeuvring</w:t>
      </w:r>
      <w:proofErr w:type="spellEnd"/>
      <w:r w:rsidR="00B017FC">
        <w:rPr>
          <w:color w:val="21265D"/>
          <w:sz w:val="22"/>
          <w:lang w:val="es-CO"/>
        </w:rPr>
        <w:t xml:space="preserve"> </w:t>
      </w:r>
      <w:proofErr w:type="spellStart"/>
      <w:r w:rsidR="00B017FC">
        <w:rPr>
          <w:color w:val="21265D"/>
          <w:sz w:val="22"/>
          <w:lang w:val="es-CO"/>
        </w:rPr>
        <w:t>Area</w:t>
      </w:r>
      <w:proofErr w:type="spellEnd"/>
      <w:r w:rsidRPr="00053144">
        <w:rPr>
          <w:color w:val="21265D"/>
          <w:sz w:val="22"/>
          <w:lang w:val="es-CO"/>
        </w:rPr>
        <w:t>) de Bucaramanga en Colombia.</w:t>
      </w:r>
      <w:r w:rsidR="00B9539A" w:rsidRPr="00622056">
        <w:rPr>
          <w:color w:val="21265D"/>
          <w:sz w:val="22"/>
          <w:lang w:val="es-CO"/>
        </w:rPr>
        <w:br/>
      </w:r>
    </w:p>
    <w:p w14:paraId="13BB6070" w14:textId="52874E00" w:rsidR="00B9539A" w:rsidRPr="00B9539A" w:rsidRDefault="00B9539A" w:rsidP="00B9539A">
      <w:pPr>
        <w:pStyle w:val="ListParagraph"/>
        <w:jc w:val="left"/>
        <w:rPr>
          <w:color w:val="21265D"/>
          <w:sz w:val="22"/>
          <w:lang w:val="es-CO"/>
        </w:rPr>
      </w:pPr>
      <w:r w:rsidRPr="00B9539A">
        <w:rPr>
          <w:color w:val="21265D"/>
          <w:sz w:val="22"/>
          <w:lang w:val="es-CO"/>
        </w:rPr>
        <w:t>• Este contrato hace parte de un proyecto de modernización a nivel nacional iniciado por la Aeronáutica Civil de Colombia, para mejorar la gestión del espacio aéreo y reforzar la colaboración con la Fuerza Aérea Colombiana.</w:t>
      </w:r>
      <w:r>
        <w:rPr>
          <w:color w:val="21265D"/>
          <w:sz w:val="22"/>
          <w:lang w:val="es-CO"/>
        </w:rPr>
        <w:br/>
      </w:r>
    </w:p>
    <w:p w14:paraId="3D4696A3" w14:textId="3B82C470" w:rsidR="00C701A5" w:rsidRDefault="00B9539A" w:rsidP="00DB6CCC">
      <w:pPr>
        <w:pStyle w:val="ListParagraph"/>
        <w:jc w:val="left"/>
        <w:rPr>
          <w:color w:val="21265D"/>
          <w:sz w:val="22"/>
          <w:lang w:val="es-CO"/>
        </w:rPr>
      </w:pPr>
      <w:r w:rsidRPr="00B9539A">
        <w:rPr>
          <w:color w:val="21265D"/>
          <w:sz w:val="22"/>
          <w:lang w:val="es-CO"/>
        </w:rPr>
        <w:t>• El diseño único y el rendimiento optimizado de los dos radares permitirán una mayor colaboración civil y militar en el país.</w:t>
      </w:r>
    </w:p>
    <w:p w14:paraId="58EB1F85" w14:textId="2BC79616" w:rsidR="00B1794B" w:rsidRPr="00B9539A" w:rsidRDefault="00B1794B" w:rsidP="00EE7282">
      <w:pPr>
        <w:pStyle w:val="ListParagraph"/>
        <w:rPr>
          <w:highlight w:val="green"/>
          <w:lang w:val="es-CO"/>
        </w:rPr>
      </w:pPr>
    </w:p>
    <w:p w14:paraId="5ED5C4E9" w14:textId="00D3AA18" w:rsidR="00436CA8" w:rsidRPr="00B9539A" w:rsidRDefault="007E5100" w:rsidP="00B9539A">
      <w:pPr>
        <w:pStyle w:val="ListParagraph"/>
        <w:spacing w:before="0"/>
        <w:ind w:left="360" w:right="0"/>
        <w:jc w:val="center"/>
        <w:rPr>
          <w:b/>
          <w:bCs/>
          <w:noProof/>
          <w:lang w:val="en-GB" w:eastAsia="fr-FR"/>
        </w:rPr>
      </w:pPr>
      <w:r w:rsidRPr="00B9539A">
        <w:rPr>
          <w:b/>
          <w:bCs/>
          <w:noProof/>
          <w:color w:val="auto"/>
          <w:sz w:val="22"/>
          <w:lang w:eastAsia="fr-FR"/>
        </w:rPr>
        <w:drawing>
          <wp:inline distT="0" distB="0" distL="0" distR="0" wp14:anchorId="406072FE" wp14:editId="4F284F77">
            <wp:extent cx="4305300" cy="28702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7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6207" cy="2870805"/>
                    </a:xfrm>
                    <a:prstGeom prst="rect">
                      <a:avLst/>
                    </a:prstGeom>
                  </pic:spPr>
                </pic:pic>
              </a:graphicData>
            </a:graphic>
          </wp:inline>
        </w:drawing>
      </w:r>
    </w:p>
    <w:p w14:paraId="036FD4E3" w14:textId="77777777" w:rsidR="00053144" w:rsidRDefault="00053144" w:rsidP="00B9539A">
      <w:pPr>
        <w:pStyle w:val="NormalWeb"/>
        <w:spacing w:before="0" w:beforeAutospacing="0"/>
        <w:jc w:val="right"/>
        <w:rPr>
          <w:b/>
          <w:bCs/>
          <w:i/>
          <w:sz w:val="18"/>
          <w:szCs w:val="18"/>
        </w:rPr>
      </w:pPr>
    </w:p>
    <w:p w14:paraId="596B124E" w14:textId="38F75475" w:rsidR="00B9539A" w:rsidRPr="00053144" w:rsidRDefault="00053144" w:rsidP="00053144">
      <w:pPr>
        <w:pStyle w:val="NormalWeb"/>
        <w:spacing w:before="0" w:beforeAutospacing="0"/>
        <w:jc w:val="both"/>
        <w:rPr>
          <w:rFonts w:ascii="Arial" w:eastAsia="Calibri" w:hAnsi="Arial"/>
          <w:spacing w:val="-4"/>
          <w:sz w:val="22"/>
          <w:szCs w:val="22"/>
          <w:lang w:val="es-CO" w:eastAsia="en-US"/>
        </w:rPr>
      </w:pPr>
      <w:r w:rsidRPr="00053144">
        <w:rPr>
          <w:rFonts w:ascii="Arial" w:eastAsia="Calibri" w:hAnsi="Arial"/>
          <w:spacing w:val="-4"/>
          <w:sz w:val="22"/>
          <w:szCs w:val="22"/>
          <w:lang w:val="es-CO" w:eastAsia="en-US"/>
        </w:rPr>
        <w:t xml:space="preserve">Thales está modernizando la actual estación radar de Picacho, operada por la autoridad de aviación civil de Colombia, Aeronáutica Civil de Colombia, en alianza con la empresa local </w:t>
      </w:r>
      <w:proofErr w:type="spellStart"/>
      <w:r w:rsidRPr="00053144">
        <w:rPr>
          <w:rFonts w:ascii="Arial" w:eastAsia="Calibri" w:hAnsi="Arial"/>
          <w:spacing w:val="-4"/>
          <w:sz w:val="22"/>
          <w:szCs w:val="22"/>
          <w:lang w:val="es-CO" w:eastAsia="en-US"/>
        </w:rPr>
        <w:t>GyC</w:t>
      </w:r>
      <w:proofErr w:type="spellEnd"/>
      <w:r w:rsidRPr="00053144">
        <w:rPr>
          <w:rFonts w:ascii="Arial" w:eastAsia="Calibri" w:hAnsi="Arial"/>
          <w:spacing w:val="-4"/>
          <w:sz w:val="22"/>
          <w:szCs w:val="22"/>
          <w:lang w:val="es-CO" w:eastAsia="en-US"/>
        </w:rPr>
        <w:t>, para dotarla de nuevas capacidades de vigilancia del espacio aéreo. Con el conjunto combinado de radares STAR NG y RSM NG, ahora habrá seis radares Thales en operación en el país, lo que permitirá a los controladores aéreos rastrear de manera continua la posición de las aeronaves, sin importar las condiciones.</w:t>
      </w:r>
    </w:p>
    <w:p w14:paraId="5673935A" w14:textId="2AB1ED18" w:rsidR="00E0169D" w:rsidRPr="00E0169D" w:rsidRDefault="00E0169D" w:rsidP="00E0169D">
      <w:pPr>
        <w:jc w:val="left"/>
        <w:rPr>
          <w:color w:val="auto"/>
          <w:sz w:val="22"/>
          <w:lang w:val="es-CO"/>
        </w:rPr>
      </w:pPr>
      <w:r w:rsidRPr="00E0169D">
        <w:rPr>
          <w:color w:val="auto"/>
          <w:sz w:val="22"/>
          <w:lang w:val="es-CO"/>
        </w:rPr>
        <w:t xml:space="preserve">El proyecto de 16 meses, que ya se encuentra en curso, contempla que Thales fabrique, entregue e instale los radares de montaje conjunto STAR NG (Radar de Vigilancia Primaria de aproximación) y RSM NG (Radar de Vigilancia Secundaria </w:t>
      </w:r>
      <w:proofErr w:type="spellStart"/>
      <w:r w:rsidRPr="00E0169D">
        <w:rPr>
          <w:color w:val="auto"/>
          <w:sz w:val="22"/>
          <w:lang w:val="es-CO"/>
        </w:rPr>
        <w:t>Mode</w:t>
      </w:r>
      <w:proofErr w:type="spellEnd"/>
      <w:r w:rsidRPr="00E0169D">
        <w:rPr>
          <w:color w:val="auto"/>
          <w:sz w:val="22"/>
          <w:lang w:val="es-CO"/>
        </w:rPr>
        <w:t xml:space="preserve"> S), mientras que </w:t>
      </w:r>
      <w:proofErr w:type="spellStart"/>
      <w:r w:rsidRPr="00E0169D">
        <w:rPr>
          <w:color w:val="auto"/>
          <w:sz w:val="22"/>
          <w:lang w:val="es-CO"/>
        </w:rPr>
        <w:t>susocio</w:t>
      </w:r>
      <w:proofErr w:type="spellEnd"/>
      <w:r w:rsidRPr="00E0169D">
        <w:rPr>
          <w:color w:val="auto"/>
          <w:sz w:val="22"/>
          <w:lang w:val="es-CO"/>
        </w:rPr>
        <w:t xml:space="preserve"> </w:t>
      </w:r>
      <w:r w:rsidRPr="00E0169D">
        <w:rPr>
          <w:color w:val="auto"/>
          <w:sz w:val="22"/>
          <w:lang w:val="es-CO"/>
        </w:rPr>
        <w:lastRenderedPageBreak/>
        <w:t xml:space="preserve">local, </w:t>
      </w:r>
      <w:proofErr w:type="spellStart"/>
      <w:r w:rsidRPr="00E0169D">
        <w:rPr>
          <w:color w:val="auto"/>
          <w:sz w:val="22"/>
          <w:lang w:val="es-CO"/>
        </w:rPr>
        <w:t>GyC</w:t>
      </w:r>
      <w:proofErr w:type="spellEnd"/>
      <w:r w:rsidRPr="00E0169D">
        <w:rPr>
          <w:color w:val="auto"/>
          <w:sz w:val="22"/>
          <w:lang w:val="es-CO"/>
        </w:rPr>
        <w:t xml:space="preserve">, renueva la infraestructura existente. Esta estación radar tecnológicamente avanzada, apoyada por cuatro estaciones terrestres ADS-B adicionales e independientes, fortalecerá la vigilancia aérea continua en el área de aproximación, en particular en la zona nororiental de </w:t>
      </w:r>
      <w:r w:rsidR="00CF5D62">
        <w:rPr>
          <w:color w:val="auto"/>
          <w:sz w:val="22"/>
          <w:lang w:val="es-CO"/>
        </w:rPr>
        <w:t>Bucaramanga,</w:t>
      </w:r>
      <w:r w:rsidR="00B017FC">
        <w:rPr>
          <w:color w:val="auto"/>
          <w:sz w:val="22"/>
          <w:lang w:val="es-CO"/>
        </w:rPr>
        <w:t xml:space="preserve"> </w:t>
      </w:r>
      <w:r w:rsidR="00CF5D62">
        <w:rPr>
          <w:color w:val="auto"/>
          <w:sz w:val="22"/>
          <w:lang w:val="es-CO"/>
        </w:rPr>
        <w:t>Colombia</w:t>
      </w:r>
      <w:r w:rsidRPr="00E0169D">
        <w:rPr>
          <w:color w:val="auto"/>
          <w:sz w:val="22"/>
          <w:lang w:val="es-CO"/>
        </w:rPr>
        <w:t>.</w:t>
      </w:r>
      <w:r>
        <w:rPr>
          <w:color w:val="auto"/>
          <w:sz w:val="22"/>
          <w:lang w:val="es-CO"/>
        </w:rPr>
        <w:br/>
      </w:r>
    </w:p>
    <w:p w14:paraId="41D1F6DA" w14:textId="1519DB89" w:rsidR="00E0169D" w:rsidRPr="00E0169D" w:rsidRDefault="00E0169D" w:rsidP="00E0169D">
      <w:pPr>
        <w:spacing w:before="0"/>
        <w:ind w:right="0"/>
        <w:jc w:val="left"/>
        <w:rPr>
          <w:color w:val="auto"/>
          <w:sz w:val="22"/>
          <w:lang w:val="es-CO"/>
        </w:rPr>
      </w:pPr>
      <w:r w:rsidRPr="00E0169D">
        <w:rPr>
          <w:color w:val="auto"/>
          <w:sz w:val="22"/>
          <w:lang w:val="es-CO"/>
        </w:rPr>
        <w:t>A la fecha, Thales ha completado con éxito las Pruebas de Aceptación en Fábrica (FAT) en coordinación con la Aeronáutica Civil. Los estudios de refuerzo estructural requeridos para la torre han sido aprobados, y el avance progresa conforme al cronograma para garantizar que el radar entre en operación dentro del plazo establecido. El nuevo sistema traerá múltiples beneficios, entre ellos:</w:t>
      </w:r>
      <w:r>
        <w:rPr>
          <w:color w:val="auto"/>
          <w:sz w:val="22"/>
          <w:lang w:val="es-CO"/>
        </w:rPr>
        <w:br/>
      </w:r>
    </w:p>
    <w:p w14:paraId="2EF7E462" w14:textId="77777777" w:rsidR="00E0169D" w:rsidRPr="00E0169D" w:rsidRDefault="00E0169D" w:rsidP="00E0169D">
      <w:pPr>
        <w:numPr>
          <w:ilvl w:val="0"/>
          <w:numId w:val="18"/>
        </w:numPr>
        <w:tabs>
          <w:tab w:val="num" w:pos="720"/>
        </w:tabs>
        <w:spacing w:before="0"/>
        <w:ind w:right="0"/>
        <w:jc w:val="left"/>
        <w:rPr>
          <w:color w:val="auto"/>
          <w:sz w:val="22"/>
          <w:lang w:val="es-CO"/>
        </w:rPr>
      </w:pPr>
      <w:r w:rsidRPr="00E0169D">
        <w:rPr>
          <w:b/>
          <w:bCs/>
          <w:color w:val="auto"/>
          <w:sz w:val="22"/>
          <w:lang w:val="es-CO"/>
        </w:rPr>
        <w:t>Mayor vigilancia del espacio aéreo y soberanía:</w:t>
      </w:r>
      <w:r w:rsidRPr="00E0169D">
        <w:rPr>
          <w:color w:val="auto"/>
          <w:sz w:val="22"/>
          <w:lang w:val="es-CO"/>
        </w:rPr>
        <w:t xml:space="preserve"> el STAR NG entregará información en tiempo real sobre aeronaves cooperativas y no cooperativas, fortaleciendo la capacidad de Colombia para monitorear y proteger su espacio aéreo nacional.</w:t>
      </w:r>
    </w:p>
    <w:p w14:paraId="77015F9C" w14:textId="77777777" w:rsidR="00E0169D" w:rsidRPr="00E0169D" w:rsidRDefault="00E0169D" w:rsidP="00E0169D">
      <w:pPr>
        <w:numPr>
          <w:ilvl w:val="0"/>
          <w:numId w:val="18"/>
        </w:numPr>
        <w:tabs>
          <w:tab w:val="num" w:pos="720"/>
        </w:tabs>
        <w:spacing w:before="0"/>
        <w:ind w:right="0"/>
        <w:jc w:val="left"/>
        <w:rPr>
          <w:color w:val="auto"/>
          <w:sz w:val="22"/>
          <w:lang w:val="es-CO"/>
        </w:rPr>
      </w:pPr>
      <w:r w:rsidRPr="00E0169D">
        <w:rPr>
          <w:b/>
          <w:bCs/>
          <w:color w:val="auto"/>
          <w:sz w:val="22"/>
          <w:lang w:val="es-CO"/>
        </w:rPr>
        <w:t>Más confiabilidad y resiliencia en la identificación de aeronaves:</w:t>
      </w:r>
      <w:r w:rsidRPr="00E0169D">
        <w:rPr>
          <w:color w:val="auto"/>
          <w:sz w:val="22"/>
          <w:lang w:val="es-CO"/>
        </w:rPr>
        <w:t xml:space="preserve"> el meta-sensor RSM NG proporciona una identificación y seguimiento más precisos, asegurando continuidad de la información incluso en casos de intentos de interferencia o suplantación.</w:t>
      </w:r>
    </w:p>
    <w:p w14:paraId="0ABDE5FA" w14:textId="1C07CAC6" w:rsidR="00E0169D" w:rsidRPr="00E0169D" w:rsidRDefault="00E0169D" w:rsidP="00E0169D">
      <w:pPr>
        <w:numPr>
          <w:ilvl w:val="0"/>
          <w:numId w:val="18"/>
        </w:numPr>
        <w:tabs>
          <w:tab w:val="num" w:pos="720"/>
        </w:tabs>
        <w:spacing w:before="0"/>
        <w:ind w:right="0"/>
        <w:jc w:val="left"/>
        <w:rPr>
          <w:color w:val="auto"/>
          <w:sz w:val="22"/>
          <w:lang w:val="es-CO"/>
        </w:rPr>
      </w:pPr>
      <w:r w:rsidRPr="00E0169D">
        <w:rPr>
          <w:b/>
          <w:bCs/>
          <w:color w:val="auto"/>
          <w:sz w:val="22"/>
          <w:lang w:val="es-CO"/>
        </w:rPr>
        <w:t>Sólida protección cibernética:</w:t>
      </w:r>
      <w:r w:rsidRPr="00E0169D">
        <w:rPr>
          <w:color w:val="auto"/>
          <w:sz w:val="22"/>
          <w:lang w:val="es-CO"/>
        </w:rPr>
        <w:t xml:space="preserve"> ambos radares cuentan con las últimas actualizaciones de ciberseguridad, protegiendo los datos críticos de vigilancia frente a amenazas digitales en evolución.</w:t>
      </w:r>
      <w:r>
        <w:rPr>
          <w:color w:val="auto"/>
          <w:sz w:val="22"/>
          <w:lang w:val="es-CO"/>
        </w:rPr>
        <w:br/>
      </w:r>
    </w:p>
    <w:p w14:paraId="322C5680" w14:textId="1B359EE2" w:rsidR="00E0169D" w:rsidRPr="00E0169D" w:rsidRDefault="00E0169D" w:rsidP="00E0169D">
      <w:pPr>
        <w:spacing w:before="0"/>
        <w:ind w:right="0"/>
        <w:jc w:val="left"/>
        <w:rPr>
          <w:color w:val="auto"/>
          <w:sz w:val="22"/>
          <w:lang w:val="es-CO"/>
        </w:rPr>
      </w:pPr>
      <w:r w:rsidRPr="00E0169D">
        <w:rPr>
          <w:color w:val="auto"/>
          <w:sz w:val="22"/>
          <w:lang w:val="es-CO"/>
        </w:rPr>
        <w:t xml:space="preserve">Con más de 50 años de experiencia en Control y Vigilancia del Tránsito Aéreo, y más de 1.200 radares en operación en todo el mundo, Thales es el líder de confianza en este dominio a nivel global. En Colombia, los radares de Thales ya equipan los sitios de Flandes, Cerro Verde, Santa Ana, Villavicencio y Carimagua, y próximamente en Picacho. Thales también suministró </w:t>
      </w:r>
      <w:r w:rsidR="00C4369D" w:rsidRPr="00C4369D">
        <w:rPr>
          <w:color w:val="auto"/>
          <w:sz w:val="22"/>
          <w:lang w:val="es-CO"/>
        </w:rPr>
        <w:t xml:space="preserve">el </w:t>
      </w:r>
      <w:r w:rsidR="00C4369D">
        <w:rPr>
          <w:color w:val="auto"/>
          <w:sz w:val="22"/>
          <w:lang w:val="es-CO"/>
        </w:rPr>
        <w:t>C</w:t>
      </w:r>
      <w:r w:rsidR="00C4369D" w:rsidRPr="00C4369D">
        <w:rPr>
          <w:color w:val="auto"/>
          <w:sz w:val="22"/>
          <w:lang w:val="es-CO"/>
        </w:rPr>
        <w:t xml:space="preserve">entro de </w:t>
      </w:r>
      <w:r w:rsidR="00C4369D">
        <w:rPr>
          <w:color w:val="auto"/>
          <w:sz w:val="22"/>
          <w:lang w:val="es-CO"/>
        </w:rPr>
        <w:t>C</w:t>
      </w:r>
      <w:r w:rsidR="00C4369D" w:rsidRPr="00C4369D">
        <w:rPr>
          <w:color w:val="auto"/>
          <w:sz w:val="22"/>
          <w:lang w:val="es-CO"/>
        </w:rPr>
        <w:t xml:space="preserve">ontrol de </w:t>
      </w:r>
      <w:r w:rsidR="00C4369D">
        <w:rPr>
          <w:color w:val="auto"/>
          <w:sz w:val="22"/>
          <w:lang w:val="es-CO"/>
        </w:rPr>
        <w:t>A</w:t>
      </w:r>
      <w:r w:rsidR="00C4369D" w:rsidRPr="00C4369D">
        <w:rPr>
          <w:color w:val="auto"/>
          <w:sz w:val="22"/>
          <w:lang w:val="es-CO"/>
        </w:rPr>
        <w:t xml:space="preserve">proximación (APP) </w:t>
      </w:r>
      <w:r w:rsidRPr="00E0169D">
        <w:rPr>
          <w:color w:val="auto"/>
          <w:sz w:val="22"/>
          <w:lang w:val="es-CO"/>
        </w:rPr>
        <w:t>en San Andrés, así como el simulador ATC y de Torre en Bogotá para apoyar la formación de los controladores aéreos. El Grupo también ha provisto ayudas a la navegación en diversos sitios estratégicos del país.</w:t>
      </w:r>
    </w:p>
    <w:p w14:paraId="4380C265" w14:textId="77777777" w:rsidR="00B9539A" w:rsidRPr="00E0169D" w:rsidRDefault="00B9539A" w:rsidP="00B9539A">
      <w:pPr>
        <w:spacing w:before="0"/>
        <w:ind w:right="0"/>
        <w:rPr>
          <w:i/>
          <w:iCs/>
          <w:color w:val="21265D"/>
          <w:sz w:val="22"/>
          <w:lang w:val="es-CO"/>
        </w:rPr>
      </w:pPr>
    </w:p>
    <w:p w14:paraId="6A618E2B" w14:textId="52645491" w:rsidR="006D3ED9" w:rsidRPr="00B9539A" w:rsidRDefault="00E0169D" w:rsidP="00D26F88">
      <w:pPr>
        <w:rPr>
          <w:bCs/>
          <w:i/>
          <w:iCs/>
          <w:color w:val="21265D"/>
          <w:sz w:val="22"/>
          <w:lang w:val="es-CO"/>
        </w:rPr>
      </w:pPr>
      <w:r w:rsidRPr="00EE7282">
        <w:rPr>
          <w:i/>
          <w:iCs/>
          <w:color w:val="21265D"/>
          <w:sz w:val="22"/>
          <w:lang w:val="es-CO"/>
        </w:rPr>
        <w:t>"Thales se enorgullece de fortalecer su alianza de 25 años con la Aeronáutica Civil de Colombia. Este nuevo contrato potenciará las capacidades de vigilancia del espacio aéreo del país al combinar las fortalezas de sus radares primario y secundario. Resalta la versatilidad de los radares ATC de Thales para responder a las necesidades tanto de operadores civiles como militares, y demuestra nuestro compromiso a largo plazo con la excelencia en los sistemas de vigilancia y seguridad aérea.”</w:t>
      </w:r>
      <w:r w:rsidR="00D26F88">
        <w:rPr>
          <w:i/>
          <w:iCs/>
          <w:color w:val="21265D"/>
          <w:sz w:val="22"/>
          <w:lang w:val="es-CO"/>
        </w:rPr>
        <w:t xml:space="preserve"> </w:t>
      </w:r>
      <w:bookmarkStart w:id="0" w:name="_Hlk208426540"/>
      <w:r w:rsidR="00D26F88" w:rsidRPr="00D26F88">
        <w:rPr>
          <w:b/>
          <w:bCs/>
          <w:i/>
          <w:iCs/>
          <w:color w:val="21265D"/>
          <w:sz w:val="22"/>
          <w:lang w:val="es-CO"/>
        </w:rPr>
        <w:t xml:space="preserve">Jerome </w:t>
      </w:r>
      <w:proofErr w:type="spellStart"/>
      <w:r w:rsidR="00D26F88" w:rsidRPr="00D26F88">
        <w:rPr>
          <w:b/>
          <w:bCs/>
          <w:i/>
          <w:iCs/>
          <w:color w:val="21265D"/>
          <w:sz w:val="22"/>
          <w:lang w:val="es-CO"/>
        </w:rPr>
        <w:t>Copin</w:t>
      </w:r>
      <w:proofErr w:type="spellEnd"/>
      <w:r w:rsidR="00D26F88" w:rsidRPr="00D26F88">
        <w:rPr>
          <w:b/>
          <w:bCs/>
          <w:i/>
          <w:iCs/>
          <w:color w:val="21265D"/>
          <w:sz w:val="22"/>
          <w:lang w:val="es-CO"/>
        </w:rPr>
        <w:t xml:space="preserve">, </w:t>
      </w:r>
      <w:proofErr w:type="gramStart"/>
      <w:r w:rsidR="00D26F88" w:rsidRPr="00D26F88">
        <w:rPr>
          <w:b/>
          <w:bCs/>
          <w:i/>
          <w:iCs/>
          <w:color w:val="21265D"/>
          <w:sz w:val="22"/>
          <w:lang w:val="es-CO"/>
        </w:rPr>
        <w:t>Director</w:t>
      </w:r>
      <w:proofErr w:type="gramEnd"/>
      <w:r w:rsidR="00D26F88" w:rsidRPr="00D26F88">
        <w:rPr>
          <w:b/>
          <w:bCs/>
          <w:i/>
          <w:iCs/>
          <w:color w:val="21265D"/>
          <w:sz w:val="22"/>
          <w:lang w:val="es-CO"/>
        </w:rPr>
        <w:t xml:space="preserve"> de Soluciones de Movilidad Aérea para América Latina, Thales.</w:t>
      </w:r>
      <w:bookmarkEnd w:id="0"/>
    </w:p>
    <w:p w14:paraId="753B039C" w14:textId="77777777" w:rsidR="00065D8F" w:rsidRPr="00B9539A" w:rsidRDefault="00065D8F" w:rsidP="00EA22A9">
      <w:pPr>
        <w:spacing w:before="0"/>
        <w:ind w:right="0"/>
        <w:rPr>
          <w:lang w:val="es-CO"/>
        </w:rPr>
      </w:pPr>
    </w:p>
    <w:tbl>
      <w:tblPr>
        <w:tblStyle w:val="TableGrid"/>
        <w:tblW w:w="0" w:type="auto"/>
        <w:tblBorders>
          <w:top w:val="single" w:sz="4" w:space="0" w:color="E4E8EA"/>
          <w:left w:val="single" w:sz="4" w:space="0" w:color="E4E8EA"/>
          <w:bottom w:val="single" w:sz="4" w:space="0" w:color="E4E8EA"/>
          <w:right w:val="single" w:sz="4" w:space="0" w:color="E4E8EA"/>
          <w:insideH w:val="single" w:sz="4" w:space="0" w:color="E4E8EA"/>
          <w:insideV w:val="single" w:sz="4" w:space="0" w:color="E4E8EA"/>
        </w:tblBorders>
        <w:shd w:val="clear" w:color="auto" w:fill="E4E8EA"/>
        <w:tblLook w:val="04A0" w:firstRow="1" w:lastRow="0" w:firstColumn="1" w:lastColumn="0" w:noHBand="0" w:noVBand="1"/>
      </w:tblPr>
      <w:tblGrid>
        <w:gridCol w:w="8897"/>
      </w:tblGrid>
      <w:tr w:rsidR="00E81494" w:rsidRPr="00B017FC" w14:paraId="1BC64060" w14:textId="77777777" w:rsidTr="00DE72D4">
        <w:tc>
          <w:tcPr>
            <w:tcW w:w="8897" w:type="dxa"/>
            <w:shd w:val="clear" w:color="auto" w:fill="E4E8EA"/>
          </w:tcPr>
          <w:p w14:paraId="42FBF3A7" w14:textId="4AB35B66" w:rsidR="00E0169D" w:rsidRPr="00E0169D" w:rsidRDefault="00AD03C4" w:rsidP="00DB6CCC">
            <w:pPr>
              <w:spacing w:line="264" w:lineRule="exact"/>
              <w:jc w:val="left"/>
              <w:rPr>
                <w:rFonts w:cs="Arial"/>
                <w:color w:val="212660"/>
                <w:sz w:val="20"/>
                <w:szCs w:val="20"/>
                <w:lang w:val="es-CO"/>
              </w:rPr>
            </w:pPr>
            <w:r>
              <w:rPr>
                <w:rFonts w:cs="Arial"/>
                <w:b/>
                <w:bCs/>
                <w:color w:val="212660"/>
                <w:spacing w:val="0"/>
                <w:szCs w:val="24"/>
                <w:lang w:val="es-CO"/>
              </w:rPr>
              <w:t xml:space="preserve">Sobre </w:t>
            </w:r>
            <w:r w:rsidR="00E0169D" w:rsidRPr="00EE7282">
              <w:rPr>
                <w:rFonts w:cs="Arial"/>
                <w:b/>
                <w:bCs/>
                <w:color w:val="212660"/>
                <w:spacing w:val="0"/>
                <w:szCs w:val="24"/>
                <w:lang w:val="es-CO"/>
              </w:rPr>
              <w:t>Thales</w:t>
            </w:r>
            <w:r w:rsidR="00E0169D" w:rsidRPr="00EE7282">
              <w:rPr>
                <w:rFonts w:cs="Arial"/>
                <w:b/>
                <w:bCs/>
                <w:color w:val="212660"/>
                <w:spacing w:val="0"/>
                <w:szCs w:val="24"/>
                <w:lang w:val="es-CO"/>
              </w:rPr>
              <w:br/>
            </w:r>
            <w:r w:rsidR="00E0169D" w:rsidRPr="00EE7282">
              <w:rPr>
                <w:rFonts w:cs="Arial"/>
                <w:b/>
                <w:bCs/>
                <w:color w:val="212660"/>
                <w:spacing w:val="0"/>
                <w:szCs w:val="24"/>
                <w:lang w:val="es-CO"/>
              </w:rPr>
              <w:br/>
            </w:r>
            <w:proofErr w:type="spellStart"/>
            <w:r w:rsidR="00E0169D" w:rsidRPr="00E0169D">
              <w:rPr>
                <w:rFonts w:cs="Arial"/>
                <w:color w:val="212660"/>
                <w:sz w:val="20"/>
                <w:szCs w:val="20"/>
                <w:lang w:val="es-CO"/>
              </w:rPr>
              <w:t>Thales</w:t>
            </w:r>
            <w:proofErr w:type="spellEnd"/>
            <w:r w:rsidR="00E0169D" w:rsidRPr="00E0169D">
              <w:rPr>
                <w:rFonts w:cs="Arial"/>
                <w:color w:val="212660"/>
                <w:sz w:val="20"/>
                <w:szCs w:val="20"/>
                <w:lang w:val="es-CO"/>
              </w:rPr>
              <w:t xml:space="preserve"> (Euronext Paris: HO) es un líder global en tecnologías avanzadas para los sectores de Defensa, Aeroespacial y Ciber &amp; Digital. Su portafolio de productos y servicios innovadores aborda varios de los grandes desafíos actuales: soberanía, seguridad, sostenibilidad e inclusión.</w:t>
            </w:r>
          </w:p>
          <w:p w14:paraId="56BF14A0" w14:textId="77777777" w:rsidR="00E0169D" w:rsidRPr="00E0169D" w:rsidRDefault="00E0169D" w:rsidP="00DB6CCC">
            <w:pPr>
              <w:spacing w:line="264" w:lineRule="exact"/>
              <w:jc w:val="left"/>
              <w:rPr>
                <w:rFonts w:cs="Arial"/>
                <w:color w:val="212660"/>
                <w:spacing w:val="0"/>
                <w:sz w:val="20"/>
                <w:szCs w:val="20"/>
                <w:lang w:val="es-CO"/>
              </w:rPr>
            </w:pPr>
            <w:r w:rsidRPr="00E0169D">
              <w:rPr>
                <w:rFonts w:cs="Arial"/>
                <w:color w:val="212660"/>
                <w:spacing w:val="0"/>
                <w:sz w:val="20"/>
                <w:szCs w:val="20"/>
                <w:lang w:val="es-CO"/>
              </w:rPr>
              <w:t>El Grupo invierte más de 4.000 millones de euros al año en Investigación y Desarrollo en áreas clave, particularmente para entornos críticos, como Inteligencia Artificial, ciberseguridad, tecnologías cuánticas y de nube.</w:t>
            </w:r>
          </w:p>
          <w:p w14:paraId="28ECDE9D" w14:textId="3B5B15EA" w:rsidR="00E64CB2" w:rsidRDefault="00E0169D" w:rsidP="00DB6CCC">
            <w:pPr>
              <w:spacing w:line="264" w:lineRule="exact"/>
              <w:jc w:val="left"/>
              <w:rPr>
                <w:rFonts w:cs="Arial"/>
                <w:color w:val="212660"/>
                <w:spacing w:val="0"/>
                <w:sz w:val="20"/>
                <w:szCs w:val="20"/>
                <w:lang w:val="es-CO"/>
              </w:rPr>
            </w:pPr>
            <w:r w:rsidRPr="00E0169D">
              <w:rPr>
                <w:rFonts w:cs="Arial"/>
                <w:color w:val="212660"/>
                <w:spacing w:val="0"/>
                <w:sz w:val="20"/>
                <w:szCs w:val="20"/>
                <w:lang w:val="es-CO"/>
              </w:rPr>
              <w:lastRenderedPageBreak/>
              <w:t>Thales cuenta con más de 83.000 empleados en 68 países. En 2024, el Grupo generó ventas por 20.600 millones de euros.</w:t>
            </w:r>
          </w:p>
          <w:p w14:paraId="780A777E" w14:textId="77777777" w:rsidR="00AD03C4" w:rsidRPr="00AD03C4" w:rsidRDefault="00AD03C4" w:rsidP="00AD03C4">
            <w:pPr>
              <w:rPr>
                <w:rFonts w:cs="Arial"/>
                <w:b/>
                <w:bCs/>
                <w:color w:val="212660"/>
                <w:spacing w:val="0"/>
                <w:szCs w:val="24"/>
                <w:lang w:val="es-CO"/>
              </w:rPr>
            </w:pPr>
            <w:r w:rsidRPr="00AD03C4">
              <w:rPr>
                <w:rFonts w:cs="Arial"/>
                <w:b/>
                <w:bCs/>
                <w:color w:val="212660"/>
                <w:spacing w:val="0"/>
                <w:szCs w:val="24"/>
                <w:lang w:val="es-CO"/>
              </w:rPr>
              <w:t>Sobre Thales en América Latina</w:t>
            </w:r>
          </w:p>
          <w:p w14:paraId="449711A9" w14:textId="77777777" w:rsidR="00AD03C4" w:rsidRPr="00AD03C4" w:rsidRDefault="00AD03C4" w:rsidP="00AD03C4">
            <w:pPr>
              <w:rPr>
                <w:rFonts w:cs="Arial"/>
                <w:color w:val="212660"/>
                <w:sz w:val="20"/>
                <w:szCs w:val="20"/>
                <w:lang w:val="es-CO"/>
              </w:rPr>
            </w:pPr>
            <w:r w:rsidRPr="00AD03C4">
              <w:rPr>
                <w:rFonts w:cs="Arial"/>
                <w:color w:val="212660"/>
                <w:sz w:val="20"/>
                <w:szCs w:val="20"/>
                <w:lang w:val="es-CO"/>
              </w:rPr>
              <w:t xml:space="preserve">Con seis décadas de presencia en América Latina, Thales, líder global en tecnología para los sectores de Defensa, </w:t>
            </w:r>
            <w:proofErr w:type="spellStart"/>
            <w:r w:rsidRPr="00AD03C4">
              <w:rPr>
                <w:rFonts w:cs="Arial"/>
                <w:color w:val="212660"/>
                <w:sz w:val="20"/>
                <w:szCs w:val="20"/>
                <w:lang w:val="es-CO"/>
              </w:rPr>
              <w:t>Aeroespacio</w:t>
            </w:r>
            <w:proofErr w:type="spellEnd"/>
            <w:r w:rsidRPr="00AD03C4">
              <w:rPr>
                <w:rFonts w:cs="Arial"/>
                <w:color w:val="212660"/>
                <w:sz w:val="20"/>
                <w:szCs w:val="20"/>
                <w:lang w:val="es-CO"/>
              </w:rPr>
              <w:t>, Ciberseguridad y Digital, invierte en innovaciones digitales y de “</w:t>
            </w:r>
            <w:proofErr w:type="spellStart"/>
            <w:r w:rsidRPr="00AD03C4">
              <w:rPr>
                <w:rFonts w:cs="Arial"/>
                <w:color w:val="212660"/>
                <w:sz w:val="20"/>
                <w:szCs w:val="20"/>
                <w:lang w:val="es-CO"/>
              </w:rPr>
              <w:t>deep</w:t>
            </w:r>
            <w:proofErr w:type="spellEnd"/>
            <w:r w:rsidRPr="00AD03C4">
              <w:rPr>
                <w:rFonts w:cs="Arial"/>
                <w:color w:val="212660"/>
                <w:sz w:val="20"/>
                <w:szCs w:val="20"/>
                <w:lang w:val="es-CO"/>
              </w:rPr>
              <w:t xml:space="preserve"> </w:t>
            </w:r>
            <w:proofErr w:type="spellStart"/>
            <w:r w:rsidRPr="00AD03C4">
              <w:rPr>
                <w:rFonts w:cs="Arial"/>
                <w:color w:val="212660"/>
                <w:sz w:val="20"/>
                <w:szCs w:val="20"/>
                <w:lang w:val="es-CO"/>
              </w:rPr>
              <w:t>tech</w:t>
            </w:r>
            <w:proofErr w:type="spellEnd"/>
            <w:r w:rsidRPr="00AD03C4">
              <w:rPr>
                <w:rFonts w:cs="Arial"/>
                <w:color w:val="212660"/>
                <w:sz w:val="20"/>
                <w:szCs w:val="20"/>
                <w:lang w:val="es-CO"/>
              </w:rPr>
              <w:t>” —Big Data, inteligencia artificial, conectividad, ciberseguridad y tecnología cuántica— para construir un futuro en el que todos podamos confiar.</w:t>
            </w:r>
          </w:p>
          <w:p w14:paraId="728D6805" w14:textId="77777777" w:rsidR="00AD03C4" w:rsidRPr="00AD03C4" w:rsidRDefault="00AD03C4" w:rsidP="00AD03C4">
            <w:pPr>
              <w:rPr>
                <w:rFonts w:cs="Arial"/>
                <w:color w:val="212660"/>
                <w:sz w:val="20"/>
                <w:szCs w:val="20"/>
                <w:lang w:val="es-CO"/>
              </w:rPr>
            </w:pPr>
            <w:r w:rsidRPr="00AD03C4">
              <w:rPr>
                <w:rFonts w:cs="Arial"/>
                <w:color w:val="212660"/>
                <w:sz w:val="20"/>
                <w:szCs w:val="20"/>
                <w:lang w:val="es-CO"/>
              </w:rPr>
              <w:t xml:space="preserve">La compañía cuenta con 2.500 empleados en la región, distribuidos en 7 países —Argentina, Bolivia, Brasil, Chile, Colombia, México y Panamá </w:t>
            </w:r>
            <w:r w:rsidRPr="00A92F81">
              <w:rPr>
                <w:rFonts w:cs="Arial"/>
                <w:color w:val="212660"/>
                <w:sz w:val="20"/>
                <w:szCs w:val="20"/>
                <w:lang w:val="es-CO"/>
              </w:rPr>
              <w:t>-</w:t>
            </w:r>
            <w:r w:rsidRPr="00AD03C4">
              <w:rPr>
                <w:rFonts w:cs="Arial"/>
                <w:color w:val="212660"/>
                <w:sz w:val="20"/>
                <w:szCs w:val="20"/>
                <w:lang w:val="es-CO"/>
              </w:rPr>
              <w:t xml:space="preserve"> con diez oficinas, cinco plantas de producción y centros de ingeniería y servicios en todos los sectores en los que opera.</w:t>
            </w:r>
          </w:p>
          <w:p w14:paraId="1FED4483" w14:textId="08F81C94" w:rsidR="00E64CB2" w:rsidRPr="00AD03C4" w:rsidRDefault="00AD03C4" w:rsidP="00AD03C4">
            <w:pPr>
              <w:rPr>
                <w:rFonts w:cs="Arial"/>
                <w:color w:val="212660"/>
                <w:sz w:val="20"/>
                <w:szCs w:val="20"/>
                <w:lang w:val="es-CO"/>
              </w:rPr>
            </w:pPr>
            <w:r w:rsidRPr="00AD03C4">
              <w:rPr>
                <w:rFonts w:cs="Arial"/>
                <w:color w:val="212660"/>
                <w:sz w:val="20"/>
                <w:szCs w:val="20"/>
                <w:lang w:val="es-CO"/>
              </w:rPr>
              <w:t>A través de alianzas estratégicas y proyectos innovadores, Thales en América Latina impulsa un crecimiento sostenible y fortalece sus vínculos con gobiernos, instituciones públicas y privadas, así como con aeropuertos, aerolíneas, bancos, empresas de telecomunicaciones y tecnología.</w:t>
            </w:r>
          </w:p>
          <w:p w14:paraId="7F3B29F9" w14:textId="08C34F80" w:rsidR="00353718" w:rsidRPr="00E0169D" w:rsidRDefault="00353718" w:rsidP="00E86954">
            <w:pPr>
              <w:rPr>
                <w:rFonts w:ascii="Century Gothic" w:hAnsi="Century Gothic"/>
                <w:color w:val="242A75"/>
                <w:sz w:val="16"/>
                <w:szCs w:val="16"/>
                <w:lang w:val="es-CO"/>
              </w:rPr>
            </w:pPr>
          </w:p>
        </w:tc>
      </w:tr>
    </w:tbl>
    <w:p w14:paraId="1FA073BA" w14:textId="77777777" w:rsidR="0092534E" w:rsidRPr="00E0169D" w:rsidRDefault="0092534E" w:rsidP="00EA22A9">
      <w:pPr>
        <w:tabs>
          <w:tab w:val="left" w:pos="8789"/>
        </w:tabs>
        <w:ind w:right="0"/>
        <w:rPr>
          <w:rFonts w:asciiTheme="minorBidi" w:hAnsiTheme="minorBidi" w:cstheme="minorBidi"/>
          <w:bCs/>
          <w:caps/>
          <w:color w:val="00B0F0"/>
          <w:spacing w:val="0"/>
          <w:szCs w:val="32"/>
          <w:lang w:val="es-CO"/>
        </w:rPr>
      </w:pPr>
      <w:r w:rsidRPr="00436CA8">
        <w:rPr>
          <w:noProof/>
          <w:lang w:eastAsia="fr-FR"/>
        </w:rPr>
        <w:lastRenderedPageBreak/>
        <mc:AlternateContent>
          <mc:Choice Requires="wps">
            <w:drawing>
              <wp:anchor distT="0" distB="0" distL="114300" distR="114300" simplePos="0" relativeHeight="251671552" behindDoc="0" locked="0" layoutInCell="1" allowOverlap="1" wp14:anchorId="28CE0AD8" wp14:editId="0382CCD3">
                <wp:simplePos x="0" y="0"/>
                <wp:positionH relativeFrom="column">
                  <wp:posOffset>-74428</wp:posOffset>
                </wp:positionH>
                <wp:positionV relativeFrom="paragraph">
                  <wp:posOffset>265253</wp:posOffset>
                </wp:positionV>
                <wp:extent cx="5645165" cy="0"/>
                <wp:effectExtent l="0" t="19050" r="31750" b="19050"/>
                <wp:wrapNone/>
                <wp:docPr id="1" name="Connecteur droit 1"/>
                <wp:cNvGraphicFramePr/>
                <a:graphic xmlns:a="http://schemas.openxmlformats.org/drawingml/2006/main">
                  <a:graphicData uri="http://schemas.microsoft.com/office/word/2010/wordprocessingShape">
                    <wps:wsp>
                      <wps:cNvCnPr/>
                      <wps:spPr>
                        <a:xfrm>
                          <a:off x="0" y="0"/>
                          <a:ext cx="56451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4FD98CB6" id="Connecteur droit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20.9pt" to="438.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" strokecolor="#1f497d [3215]" strokeweight="2.25pt"/>
            </w:pict>
          </mc:Fallback>
        </mc:AlternateContent>
      </w:r>
    </w:p>
    <w:p w14:paraId="698459AB" w14:textId="77777777" w:rsidR="0015570C" w:rsidRPr="00E0169D" w:rsidRDefault="00D47216" w:rsidP="0015570C">
      <w:pPr>
        <w:ind w:right="0"/>
        <w:rPr>
          <w:lang w:val="es-CO"/>
        </w:rPr>
      </w:pPr>
      <w:r w:rsidRPr="00436CA8">
        <w:rPr>
          <w:b/>
          <w:noProof/>
          <w:color w:val="21265D"/>
          <w:lang w:eastAsia="fr-FR"/>
        </w:rPr>
        <mc:AlternateContent>
          <mc:Choice Requires="wps">
            <w:drawing>
              <wp:anchor distT="0" distB="0" distL="114300" distR="114300" simplePos="0" relativeHeight="251678720" behindDoc="0" locked="0" layoutInCell="1" allowOverlap="1" wp14:anchorId="4BF871A6" wp14:editId="152CD396">
                <wp:simplePos x="0" y="0"/>
                <wp:positionH relativeFrom="margin">
                  <wp:posOffset>2190939</wp:posOffset>
                </wp:positionH>
                <wp:positionV relativeFrom="paragraph">
                  <wp:posOffset>75615</wp:posOffset>
                </wp:positionV>
                <wp:extent cx="3445692" cy="823866"/>
                <wp:effectExtent l="0" t="0" r="254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692" cy="823866"/>
                        </a:xfrm>
                        <a:prstGeom prst="rect">
                          <a:avLst/>
                        </a:prstGeom>
                        <a:solidFill>
                          <a:srgbClr val="FFFFFF"/>
                        </a:solidFill>
                        <a:ln w="9525">
                          <a:noFill/>
                          <a:miter lim="800000"/>
                          <a:headEnd/>
                          <a:tailEnd/>
                        </a:ln>
                      </wps:spPr>
                      <wps:txbx>
                        <w:txbxContent>
                          <w:p w14:paraId="5494503C" w14:textId="77777777" w:rsidR="0015570C" w:rsidRPr="005A1194" w:rsidRDefault="00AA4F8D" w:rsidP="005A1194">
                            <w:pPr>
                              <w:pStyle w:val="TitreEncart"/>
                              <w:numPr>
                                <w:ilvl w:val="0"/>
                                <w:numId w:val="0"/>
                              </w:numPr>
                              <w:tabs>
                                <w:tab w:val="left" w:pos="3119"/>
                              </w:tabs>
                              <w:spacing w:before="0" w:line="276" w:lineRule="auto"/>
                              <w:ind w:right="39"/>
                              <w:jc w:val="right"/>
                              <w:rPr>
                                <w:rFonts w:asciiTheme="minorBidi" w:hAnsiTheme="minorBidi" w:cstheme="minorBidi"/>
                                <w:bCs/>
                                <w:caps/>
                                <w:color w:val="21265D"/>
                                <w:sz w:val="24"/>
                                <w:szCs w:val="32"/>
                                <w:lang w:val="en-GB"/>
                              </w:rPr>
                            </w:pPr>
                            <w:r w:rsidRPr="009C3132">
                              <w:rPr>
                                <w:rFonts w:asciiTheme="minorBidi" w:hAnsiTheme="minorBidi" w:cstheme="minorBidi"/>
                                <w:bCs/>
                                <w:caps/>
                                <w:color w:val="21265D"/>
                                <w:sz w:val="24"/>
                                <w:szCs w:val="32"/>
                                <w:lang w:val="en-GB"/>
                              </w:rPr>
                              <w:t>PLEASE VISIT</w:t>
                            </w:r>
                          </w:p>
                          <w:p w14:paraId="58D6F3C6" w14:textId="77777777" w:rsidR="00C75D67" w:rsidRPr="009D32C0" w:rsidRDefault="00000000" w:rsidP="005A1194">
                            <w:pPr>
                              <w:spacing w:before="0"/>
                              <w:ind w:right="38"/>
                              <w:jc w:val="right"/>
                              <w:rPr>
                                <w:rStyle w:val="Hyperlink"/>
                                <w:rFonts w:asciiTheme="minorBidi" w:hAnsiTheme="minorBidi" w:cstheme="minorBidi"/>
                                <w:color w:val="000000" w:themeColor="text1"/>
                                <w:spacing w:val="0"/>
                                <w:sz w:val="20"/>
                                <w:szCs w:val="20"/>
                                <w:u w:val="none"/>
                                <w:lang w:val="en-US"/>
                              </w:rPr>
                            </w:pPr>
                            <w:hyperlink r:id="rId9" w:history="1">
                              <w:hyperlink r:id="rId10" w:history="1">
                                <w:r w:rsidR="009D32C0" w:rsidRPr="007D7170">
                                  <w:rPr>
                                    <w:rStyle w:val="Hyperlink"/>
                                    <w:rFonts w:asciiTheme="minorBidi" w:hAnsiTheme="minorBidi" w:cstheme="minorBidi"/>
                                    <w:spacing w:val="0"/>
                                    <w:sz w:val="20"/>
                                    <w:szCs w:val="20"/>
                                    <w:lang w:val="en-US"/>
                                  </w:rPr>
                                  <w:t>Thales Group</w:t>
                                </w:r>
                              </w:hyperlink>
                              <w:r w:rsidR="00C75D67" w:rsidRPr="003B5E38">
                                <w:rPr>
                                  <w:rStyle w:val="Hyperlink"/>
                                  <w:sz w:val="20"/>
                                  <w:szCs w:val="20"/>
                                  <w:lang w:val="en-GB"/>
                                </w:rPr>
                                <w:t xml:space="preserve"> </w:t>
                              </w:r>
                            </w:hyperlink>
                          </w:p>
                          <w:p w14:paraId="4952D4F0" w14:textId="77777777" w:rsidR="00C75D67" w:rsidRPr="00B3351A" w:rsidRDefault="00B3351A" w:rsidP="005A1194">
                            <w:pPr>
                              <w:spacing w:before="0" w:line="240" w:lineRule="auto"/>
                              <w:ind w:right="38"/>
                              <w:jc w:val="right"/>
                              <w:rPr>
                                <w:rStyle w:val="Hyperlink"/>
                                <w:sz w:val="20"/>
                                <w:szCs w:val="20"/>
                                <w:lang w:val="en-GB"/>
                              </w:rPr>
                            </w:pPr>
                            <w:r>
                              <w:rPr>
                                <w:sz w:val="20"/>
                                <w:szCs w:val="20"/>
                                <w:u w:color="21265D"/>
                                <w:lang w:val="en-GB"/>
                              </w:rPr>
                              <w:fldChar w:fldCharType="begin"/>
                            </w:r>
                            <w:r w:rsidR="000C09F7">
                              <w:rPr>
                                <w:sz w:val="20"/>
                                <w:szCs w:val="20"/>
                                <w:u w:color="21265D"/>
                                <w:lang w:val="en-GB"/>
                              </w:rPr>
                              <w:instrText>HYPERLINK "https://www.thalesgroup.com/en/aerospace"</w:instrText>
                            </w:r>
                            <w:r>
                              <w:rPr>
                                <w:sz w:val="20"/>
                                <w:szCs w:val="20"/>
                                <w:u w:color="21265D"/>
                                <w:lang w:val="en-GB"/>
                              </w:rPr>
                            </w:r>
                            <w:r>
                              <w:rPr>
                                <w:sz w:val="20"/>
                                <w:szCs w:val="20"/>
                                <w:u w:color="21265D"/>
                                <w:lang w:val="en-GB"/>
                              </w:rPr>
                              <w:fldChar w:fldCharType="separate"/>
                            </w:r>
                            <w:r w:rsidRPr="00B3351A">
                              <w:rPr>
                                <w:rStyle w:val="Hyperlink"/>
                                <w:sz w:val="20"/>
                                <w:szCs w:val="20"/>
                                <w:lang w:val="en-GB"/>
                              </w:rPr>
                              <w:t>Civil Aerospace</w:t>
                            </w:r>
                          </w:p>
                          <w:p w14:paraId="09BFC525" w14:textId="77777777" w:rsidR="000C09F7" w:rsidRDefault="00B3351A" w:rsidP="005A1194">
                            <w:pPr>
                              <w:tabs>
                                <w:tab w:val="left" w:pos="3119"/>
                              </w:tabs>
                              <w:spacing w:before="0" w:line="240" w:lineRule="auto"/>
                              <w:ind w:right="39"/>
                              <w:jc w:val="right"/>
                              <w:rPr>
                                <w:sz w:val="20"/>
                                <w:szCs w:val="20"/>
                                <w:u w:color="21265D"/>
                                <w:lang w:val="en-GB"/>
                              </w:rPr>
                            </w:pPr>
                            <w:r>
                              <w:rPr>
                                <w:sz w:val="20"/>
                                <w:szCs w:val="20"/>
                                <w:u w:color="21265D"/>
                                <w:lang w:val="en-GB"/>
                              </w:rPr>
                              <w:fldChar w:fldCharType="end"/>
                            </w:r>
                          </w:p>
                          <w:p w14:paraId="1CFADAA2" w14:textId="77777777" w:rsidR="00C75D67" w:rsidRDefault="00C75D67" w:rsidP="005A1194">
                            <w:pPr>
                              <w:tabs>
                                <w:tab w:val="left" w:pos="3119"/>
                              </w:tabs>
                              <w:spacing w:line="240" w:lineRule="auto"/>
                              <w:ind w:right="39"/>
                              <w:jc w:val="right"/>
                              <w:rPr>
                                <w:lang w:val="en-GB"/>
                              </w:rPr>
                            </w:pPr>
                          </w:p>
                          <w:p w14:paraId="5EA2498C" w14:textId="77777777" w:rsidR="000C09F7" w:rsidRPr="003B5E38" w:rsidRDefault="000C09F7" w:rsidP="005A1194">
                            <w:pPr>
                              <w:tabs>
                                <w:tab w:val="left" w:pos="3119"/>
                              </w:tabs>
                              <w:spacing w:line="240" w:lineRule="auto"/>
                              <w:ind w:right="39"/>
                              <w:jc w:val="righ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BF871A6" id="_x0000_t202" coordsize="21600,21600" o:spt="202" path="m,l,21600r21600,l21600,xe">
                <v:stroke joinstyle="miter"/>
                <v:path gradientshapeok="t" o:connecttype="rect"/>
              </v:shapetype>
              <v:shape id="Zone de texte 2" o:spid="_x0000_s1026" type="#_x0000_t202" style="position:absolute;left:0;text-align:left;margin-left:172.5pt;margin-top:5.95pt;width:271.3pt;height:64.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omDQIAAPYDAAAOAAAAZHJzL2Uyb0RvYy54bWysU9uO2yAQfa/Uf0C8N068SZp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" stroked="f">
                <v:textbox>
                  <w:txbxContent>
                    <w:p w14:paraId="5494503C" w14:textId="77777777" w:rsidR="0015570C" w:rsidRPr="005A1194" w:rsidRDefault="00AA4F8D" w:rsidP="005A1194">
                      <w:pPr>
                        <w:pStyle w:val="TitreEncart"/>
                        <w:numPr>
                          <w:ilvl w:val="0"/>
                          <w:numId w:val="0"/>
                        </w:numPr>
                        <w:tabs>
                          <w:tab w:val="left" w:pos="3119"/>
                        </w:tabs>
                        <w:spacing w:before="0" w:line="276" w:lineRule="auto"/>
                        <w:ind w:right="39"/>
                        <w:jc w:val="right"/>
                        <w:rPr>
                          <w:rFonts w:asciiTheme="minorBidi" w:hAnsiTheme="minorBidi" w:cstheme="minorBidi"/>
                          <w:bCs/>
                          <w:caps/>
                          <w:color w:val="21265D"/>
                          <w:sz w:val="24"/>
                          <w:szCs w:val="32"/>
                          <w:lang w:val="en-GB"/>
                        </w:rPr>
                      </w:pPr>
                      <w:r w:rsidRPr="009C3132">
                        <w:rPr>
                          <w:rFonts w:asciiTheme="minorBidi" w:hAnsiTheme="minorBidi" w:cstheme="minorBidi"/>
                          <w:bCs/>
                          <w:caps/>
                          <w:color w:val="21265D"/>
                          <w:sz w:val="24"/>
                          <w:szCs w:val="32"/>
                          <w:lang w:val="en-GB"/>
                        </w:rPr>
                        <w:t>PLEASE VISIT</w:t>
                      </w:r>
                    </w:p>
                    <w:p w14:paraId="58D6F3C6" w14:textId="77777777" w:rsidR="00C75D67" w:rsidRPr="009D32C0" w:rsidRDefault="009D32C0" w:rsidP="005A1194">
                      <w:pPr>
                        <w:spacing w:before="0"/>
                        <w:ind w:right="38"/>
                        <w:jc w:val="right"/>
                        <w:rPr>
                          <w:rStyle w:val="Hyperlink"/>
                          <w:rFonts w:asciiTheme="minorBidi" w:hAnsiTheme="minorBidi" w:cstheme="minorBidi"/>
                          <w:color w:val="000000" w:themeColor="text1"/>
                          <w:spacing w:val="0"/>
                          <w:sz w:val="20"/>
                          <w:szCs w:val="20"/>
                          <w:u w:val="none"/>
                          <w:lang w:val="en-US"/>
                        </w:rPr>
                      </w:pPr>
                      <w:hyperlink r:id="rId11" w:history="1">
                        <w:hyperlink r:id="rId12" w:history="1">
                          <w:r w:rsidRPr="007D7170">
                            <w:rPr>
                              <w:rStyle w:val="Hyperlink"/>
                              <w:rFonts w:asciiTheme="minorBidi" w:hAnsiTheme="minorBidi" w:cstheme="minorBidi"/>
                              <w:spacing w:val="0"/>
                              <w:sz w:val="20"/>
                              <w:szCs w:val="20"/>
                              <w:lang w:val="en-US"/>
                            </w:rPr>
                            <w:t>Thales Group</w:t>
                          </w:r>
                        </w:hyperlink>
                        <w:r w:rsidR="00C75D67" w:rsidRPr="003B5E38">
                          <w:rPr>
                            <w:rStyle w:val="Hyperlink"/>
                            <w:sz w:val="20"/>
                            <w:szCs w:val="20"/>
                            <w:lang w:val="en-GB"/>
                          </w:rPr>
                          <w:t xml:space="preserve"> </w:t>
                        </w:r>
                      </w:hyperlink>
                    </w:p>
                    <w:p w14:paraId="4952D4F0" w14:textId="77777777" w:rsidR="00C75D67" w:rsidRPr="00B3351A" w:rsidRDefault="00B3351A" w:rsidP="005A1194">
                      <w:pPr>
                        <w:spacing w:before="0" w:line="240" w:lineRule="auto"/>
                        <w:ind w:right="38"/>
                        <w:jc w:val="right"/>
                        <w:rPr>
                          <w:rStyle w:val="Hyperlink"/>
                          <w:sz w:val="20"/>
                          <w:szCs w:val="20"/>
                          <w:lang w:val="en-GB"/>
                        </w:rPr>
                      </w:pPr>
                      <w:r>
                        <w:rPr>
                          <w:sz w:val="20"/>
                          <w:szCs w:val="20"/>
                          <w:u w:color="21265D"/>
                          <w:lang w:val="en-GB"/>
                        </w:rPr>
                        <w:fldChar w:fldCharType="begin"/>
                      </w:r>
                      <w:r w:rsidR="000C09F7">
                        <w:rPr>
                          <w:sz w:val="20"/>
                          <w:szCs w:val="20"/>
                          <w:u w:color="21265D"/>
                          <w:lang w:val="en-GB"/>
                        </w:rPr>
                        <w:instrText>HYPERLINK "https://www.thalesgroup.com/en/aerospace"</w:instrText>
                      </w:r>
                      <w:r>
                        <w:rPr>
                          <w:sz w:val="20"/>
                          <w:szCs w:val="20"/>
                          <w:u w:color="21265D"/>
                          <w:lang w:val="en-GB"/>
                        </w:rPr>
                      </w:r>
                      <w:r>
                        <w:rPr>
                          <w:sz w:val="20"/>
                          <w:szCs w:val="20"/>
                          <w:u w:color="21265D"/>
                          <w:lang w:val="en-GB"/>
                        </w:rPr>
                        <w:fldChar w:fldCharType="separate"/>
                      </w:r>
                      <w:r w:rsidRPr="00B3351A">
                        <w:rPr>
                          <w:rStyle w:val="Hyperlink"/>
                          <w:sz w:val="20"/>
                          <w:szCs w:val="20"/>
                          <w:lang w:val="en-GB"/>
                        </w:rPr>
                        <w:t>Civil Aerospace</w:t>
                      </w:r>
                    </w:p>
                    <w:p w14:paraId="09BFC525" w14:textId="77777777" w:rsidR="000C09F7" w:rsidRDefault="00B3351A" w:rsidP="005A1194">
                      <w:pPr>
                        <w:tabs>
                          <w:tab w:val="left" w:pos="3119"/>
                        </w:tabs>
                        <w:spacing w:before="0" w:line="240" w:lineRule="auto"/>
                        <w:ind w:right="39"/>
                        <w:jc w:val="right"/>
                        <w:rPr>
                          <w:sz w:val="20"/>
                          <w:szCs w:val="20"/>
                          <w:u w:color="21265D"/>
                          <w:lang w:val="en-GB"/>
                        </w:rPr>
                      </w:pPr>
                      <w:r>
                        <w:rPr>
                          <w:sz w:val="20"/>
                          <w:szCs w:val="20"/>
                          <w:u w:color="21265D"/>
                          <w:lang w:val="en-GB"/>
                        </w:rPr>
                        <w:fldChar w:fldCharType="end"/>
                      </w:r>
                    </w:p>
                    <w:p w14:paraId="1CFADAA2" w14:textId="77777777" w:rsidR="00C75D67" w:rsidRDefault="00C75D67" w:rsidP="005A1194">
                      <w:pPr>
                        <w:tabs>
                          <w:tab w:val="left" w:pos="3119"/>
                        </w:tabs>
                        <w:spacing w:line="240" w:lineRule="auto"/>
                        <w:ind w:right="39"/>
                        <w:jc w:val="right"/>
                        <w:rPr>
                          <w:lang w:val="en-GB"/>
                        </w:rPr>
                      </w:pPr>
                    </w:p>
                    <w:p w14:paraId="5EA2498C" w14:textId="77777777" w:rsidR="000C09F7" w:rsidRPr="003B5E38" w:rsidRDefault="000C09F7" w:rsidP="005A1194">
                      <w:pPr>
                        <w:tabs>
                          <w:tab w:val="left" w:pos="3119"/>
                        </w:tabs>
                        <w:spacing w:line="240" w:lineRule="auto"/>
                        <w:ind w:right="39"/>
                        <w:jc w:val="right"/>
                        <w:rPr>
                          <w:lang w:val="en-GB"/>
                        </w:rPr>
                      </w:pPr>
                    </w:p>
                  </w:txbxContent>
                </v:textbox>
                <w10:wrap anchorx="margin"/>
              </v:shape>
            </w:pict>
          </mc:Fallback>
        </mc:AlternateContent>
      </w:r>
      <w:r w:rsidRPr="00436CA8">
        <w:rPr>
          <w:b/>
          <w:noProof/>
          <w:color w:val="21265D"/>
          <w:lang w:eastAsia="fr-FR"/>
        </w:rPr>
        <mc:AlternateContent>
          <mc:Choice Requires="wps">
            <w:drawing>
              <wp:anchor distT="0" distB="0" distL="114300" distR="114300" simplePos="0" relativeHeight="251694080" behindDoc="0" locked="0" layoutInCell="1" allowOverlap="1" wp14:anchorId="73BDD2A4" wp14:editId="5446E3C6">
                <wp:simplePos x="0" y="0"/>
                <wp:positionH relativeFrom="margin">
                  <wp:posOffset>-126749</wp:posOffset>
                </wp:positionH>
                <wp:positionV relativeFrom="paragraph">
                  <wp:posOffset>80953</wp:posOffset>
                </wp:positionV>
                <wp:extent cx="2357755" cy="851026"/>
                <wp:effectExtent l="0" t="0" r="4445" b="63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755" cy="851026"/>
                        </a:xfrm>
                        <a:prstGeom prst="rect">
                          <a:avLst/>
                        </a:prstGeom>
                        <a:solidFill>
                          <a:srgbClr val="FFFFFF"/>
                        </a:solidFill>
                        <a:ln w="9525">
                          <a:noFill/>
                          <a:miter lim="800000"/>
                          <a:headEnd/>
                          <a:tailEnd/>
                        </a:ln>
                      </wps:spPr>
                      <wps:txbx>
                        <w:txbxContent>
                          <w:p w14:paraId="13D4B030" w14:textId="77777777" w:rsidR="005A1194" w:rsidRPr="005A1194" w:rsidRDefault="005A1194" w:rsidP="005A1194">
                            <w:pPr>
                              <w:pStyle w:val="TitreEncart"/>
                              <w:numPr>
                                <w:ilvl w:val="0"/>
                                <w:numId w:val="0"/>
                              </w:numPr>
                              <w:tabs>
                                <w:tab w:val="left" w:pos="3119"/>
                              </w:tabs>
                              <w:spacing w:before="0" w:line="276" w:lineRule="auto"/>
                              <w:ind w:right="39"/>
                              <w:jc w:val="left"/>
                              <w:rPr>
                                <w:rFonts w:asciiTheme="minorBidi" w:hAnsiTheme="minorBidi" w:cstheme="minorBidi"/>
                                <w:bCs/>
                                <w:caps/>
                                <w:color w:val="21265D"/>
                                <w:sz w:val="24"/>
                                <w:szCs w:val="32"/>
                                <w:lang w:val="en-GB"/>
                              </w:rPr>
                            </w:pPr>
                            <w:r>
                              <w:rPr>
                                <w:rFonts w:asciiTheme="minorBidi" w:hAnsiTheme="minorBidi" w:cstheme="minorBidi"/>
                                <w:bCs/>
                                <w:caps/>
                                <w:color w:val="21265D"/>
                                <w:sz w:val="24"/>
                                <w:szCs w:val="32"/>
                                <w:lang w:val="en-GB"/>
                              </w:rPr>
                              <w:t>Press contact</w:t>
                            </w:r>
                          </w:p>
                          <w:p w14:paraId="6177E851" w14:textId="77777777" w:rsidR="005A1194" w:rsidRPr="005A1194" w:rsidRDefault="005A1194" w:rsidP="005A1194">
                            <w:pPr>
                              <w:ind w:right="0"/>
                              <w:rPr>
                                <w:rFonts w:asciiTheme="minorBidi" w:hAnsiTheme="minorBidi" w:cstheme="minorBidi"/>
                                <w:b/>
                                <w:bCs/>
                                <w:color w:val="333366"/>
                                <w:spacing w:val="0"/>
                                <w:sz w:val="20"/>
                                <w:szCs w:val="20"/>
                                <w:lang w:val="en-GB"/>
                              </w:rPr>
                            </w:pPr>
                            <w:r w:rsidRPr="005A1194">
                              <w:rPr>
                                <w:rFonts w:asciiTheme="minorBidi" w:hAnsiTheme="minorBidi" w:cstheme="minorBidi"/>
                                <w:b/>
                                <w:bCs/>
                                <w:color w:val="333366"/>
                                <w:spacing w:val="0"/>
                                <w:sz w:val="20"/>
                                <w:szCs w:val="20"/>
                                <w:lang w:val="en-GB"/>
                              </w:rPr>
                              <w:t>Thales, Media relations</w:t>
                            </w:r>
                          </w:p>
                          <w:p w14:paraId="5018652F" w14:textId="77777777" w:rsidR="005A1194" w:rsidRPr="005A1194" w:rsidRDefault="00000000" w:rsidP="005A1194">
                            <w:pPr>
                              <w:tabs>
                                <w:tab w:val="left" w:pos="3119"/>
                              </w:tabs>
                              <w:spacing w:before="0" w:line="240" w:lineRule="auto"/>
                              <w:ind w:right="39"/>
                              <w:jc w:val="left"/>
                              <w:rPr>
                                <w:sz w:val="20"/>
                                <w:szCs w:val="20"/>
                                <w:lang w:val="en-GB"/>
                              </w:rPr>
                            </w:pPr>
                            <w:hyperlink r:id="rId13" w:history="1">
                              <w:r w:rsidR="005A1194" w:rsidRPr="005A1194">
                                <w:rPr>
                                  <w:rStyle w:val="Hyperlink"/>
                                  <w:sz w:val="20"/>
                                  <w:szCs w:val="20"/>
                                  <w:lang w:val="en-GB"/>
                                </w:rPr>
                                <w:t>pressroom@thalesgroup.com</w:t>
                              </w:r>
                            </w:hyperlink>
                            <w:r w:rsidR="005A1194" w:rsidRPr="005A1194">
                              <w:rPr>
                                <w:sz w:val="20"/>
                                <w:szCs w:val="20"/>
                                <w:lang w:val="en-GB"/>
                              </w:rPr>
                              <w:t xml:space="preserve"> </w:t>
                            </w:r>
                          </w:p>
                          <w:p w14:paraId="52EE9C48" w14:textId="77777777" w:rsidR="005A1194" w:rsidRPr="003B5E38" w:rsidRDefault="005A1194" w:rsidP="005A1194">
                            <w:pPr>
                              <w:tabs>
                                <w:tab w:val="left" w:pos="3119"/>
                              </w:tabs>
                              <w:spacing w:line="240" w:lineRule="auto"/>
                              <w:ind w:right="39"/>
                              <w:jc w:val="lef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3BDD2A4" id="_x0000_s1027" type="#_x0000_t202" style="position:absolute;left:0;text-align:left;margin-left:-10pt;margin-top:6.35pt;width:185.65pt;height:6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" stroked="f">
                <v:textbox>
                  <w:txbxContent>
                    <w:p w14:paraId="13D4B030" w14:textId="77777777" w:rsidR="005A1194" w:rsidRPr="005A1194" w:rsidRDefault="005A1194" w:rsidP="005A1194">
                      <w:pPr>
                        <w:pStyle w:val="TitreEncart"/>
                        <w:numPr>
                          <w:ilvl w:val="0"/>
                          <w:numId w:val="0"/>
                        </w:numPr>
                        <w:tabs>
                          <w:tab w:val="left" w:pos="3119"/>
                        </w:tabs>
                        <w:spacing w:before="0" w:line="276" w:lineRule="auto"/>
                        <w:ind w:right="39"/>
                        <w:jc w:val="left"/>
                        <w:rPr>
                          <w:rFonts w:asciiTheme="minorBidi" w:hAnsiTheme="minorBidi" w:cstheme="minorBidi"/>
                          <w:bCs/>
                          <w:caps/>
                          <w:color w:val="21265D"/>
                          <w:sz w:val="24"/>
                          <w:szCs w:val="32"/>
                          <w:lang w:val="en-GB"/>
                        </w:rPr>
                      </w:pPr>
                      <w:r>
                        <w:rPr>
                          <w:rFonts w:asciiTheme="minorBidi" w:hAnsiTheme="minorBidi" w:cstheme="minorBidi"/>
                          <w:bCs/>
                          <w:caps/>
                          <w:color w:val="21265D"/>
                          <w:sz w:val="24"/>
                          <w:szCs w:val="32"/>
                          <w:lang w:val="en-GB"/>
                        </w:rPr>
                        <w:t>Press contact</w:t>
                      </w:r>
                    </w:p>
                    <w:p w14:paraId="6177E851" w14:textId="77777777" w:rsidR="005A1194" w:rsidRPr="005A1194" w:rsidRDefault="005A1194" w:rsidP="005A1194">
                      <w:pPr>
                        <w:ind w:right="0"/>
                        <w:rPr>
                          <w:rFonts w:asciiTheme="minorBidi" w:hAnsiTheme="minorBidi" w:cstheme="minorBidi"/>
                          <w:b/>
                          <w:bCs/>
                          <w:color w:val="333366"/>
                          <w:spacing w:val="0"/>
                          <w:sz w:val="20"/>
                          <w:szCs w:val="20"/>
                          <w:lang w:val="en-GB"/>
                        </w:rPr>
                      </w:pPr>
                      <w:r w:rsidRPr="005A1194">
                        <w:rPr>
                          <w:rFonts w:asciiTheme="minorBidi" w:hAnsiTheme="minorBidi" w:cstheme="minorBidi"/>
                          <w:b/>
                          <w:bCs/>
                          <w:color w:val="333366"/>
                          <w:spacing w:val="0"/>
                          <w:sz w:val="20"/>
                          <w:szCs w:val="20"/>
                          <w:lang w:val="en-GB"/>
                        </w:rPr>
                        <w:t>Thales, Media relations</w:t>
                      </w:r>
                    </w:p>
                    <w:p w14:paraId="5018652F" w14:textId="77777777" w:rsidR="005A1194" w:rsidRPr="005A1194" w:rsidRDefault="005A1194" w:rsidP="005A1194">
                      <w:pPr>
                        <w:tabs>
                          <w:tab w:val="left" w:pos="3119"/>
                        </w:tabs>
                        <w:spacing w:before="0" w:line="240" w:lineRule="auto"/>
                        <w:ind w:right="39"/>
                        <w:jc w:val="left"/>
                        <w:rPr>
                          <w:sz w:val="20"/>
                          <w:szCs w:val="20"/>
                          <w:lang w:val="en-GB"/>
                        </w:rPr>
                      </w:pPr>
                      <w:hyperlink r:id="rId14" w:history="1">
                        <w:r w:rsidRPr="005A1194">
                          <w:rPr>
                            <w:rStyle w:val="Hyperlink"/>
                            <w:sz w:val="20"/>
                            <w:szCs w:val="20"/>
                            <w:lang w:val="en-GB"/>
                          </w:rPr>
                          <w:t>pressroom@thalesgroup.com</w:t>
                        </w:r>
                      </w:hyperlink>
                      <w:r w:rsidRPr="005A1194">
                        <w:rPr>
                          <w:sz w:val="20"/>
                          <w:szCs w:val="20"/>
                          <w:lang w:val="en-GB"/>
                        </w:rPr>
                        <w:t xml:space="preserve"> </w:t>
                      </w:r>
                    </w:p>
                    <w:p w14:paraId="52EE9C48" w14:textId="77777777" w:rsidR="005A1194" w:rsidRPr="003B5E38" w:rsidRDefault="005A1194" w:rsidP="005A1194">
                      <w:pPr>
                        <w:tabs>
                          <w:tab w:val="left" w:pos="3119"/>
                        </w:tabs>
                        <w:spacing w:line="240" w:lineRule="auto"/>
                        <w:ind w:right="39"/>
                        <w:jc w:val="left"/>
                        <w:rPr>
                          <w:lang w:val="en-GB"/>
                        </w:rPr>
                      </w:pPr>
                    </w:p>
                  </w:txbxContent>
                </v:textbox>
                <w10:wrap anchorx="margin"/>
              </v:shape>
            </w:pict>
          </mc:Fallback>
        </mc:AlternateContent>
      </w:r>
      <w:r w:rsidR="0015570C" w:rsidRPr="00E0169D">
        <w:rPr>
          <w:lang w:val="es-CO"/>
        </w:rPr>
        <w:t xml:space="preserve"> </w:t>
      </w:r>
    </w:p>
    <w:p w14:paraId="1570F0AE" w14:textId="77777777" w:rsidR="00045E80" w:rsidRPr="00E0169D" w:rsidRDefault="00045E80" w:rsidP="00471F59">
      <w:pPr>
        <w:spacing w:before="0"/>
        <w:ind w:right="0"/>
        <w:rPr>
          <w:rFonts w:asciiTheme="minorBidi" w:hAnsiTheme="minorBidi" w:cstheme="minorBidi"/>
          <w:color w:val="333366"/>
          <w:spacing w:val="0"/>
          <w:sz w:val="20"/>
          <w:szCs w:val="20"/>
          <w:lang w:val="es-CO"/>
        </w:rPr>
      </w:pPr>
    </w:p>
    <w:sectPr w:rsidR="00045E80" w:rsidRPr="00E0169D" w:rsidSect="00820CE9">
      <w:headerReference w:type="default" r:id="rId15"/>
      <w:footerReference w:type="default" r:id="rId16"/>
      <w:pgSz w:w="11907" w:h="16839" w:code="9"/>
      <w:pgMar w:top="426" w:right="1440" w:bottom="1440" w:left="1440" w:header="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7F6A" w14:textId="77777777" w:rsidR="00EF18BC" w:rsidRDefault="00EF18BC" w:rsidP="007C3403">
      <w:pPr>
        <w:spacing w:before="0" w:line="240" w:lineRule="auto"/>
      </w:pPr>
      <w:r>
        <w:separator/>
      </w:r>
    </w:p>
  </w:endnote>
  <w:endnote w:type="continuationSeparator" w:id="0">
    <w:p w14:paraId="42BD8C6D" w14:textId="77777777" w:rsidR="00EF18BC" w:rsidRDefault="00EF18BC" w:rsidP="007C3403">
      <w:pPr>
        <w:spacing w:before="0" w:line="240" w:lineRule="auto"/>
      </w:pPr>
      <w:r>
        <w:continuationSeparator/>
      </w:r>
    </w:p>
  </w:endnote>
  <w:endnote w:type="continuationNotice" w:id="1">
    <w:p w14:paraId="15DAAE1C" w14:textId="77777777" w:rsidR="00EF18BC" w:rsidRDefault="00EF18B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Italic">
    <w:charset w:val="00"/>
    <w:family w:val="auto"/>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744B" w14:textId="77777777" w:rsidR="007C3403" w:rsidRDefault="007C3403" w:rsidP="007C3403">
    <w:pPr>
      <w:pStyle w:val="Footer"/>
    </w:pPr>
    <w:r>
      <w:rPr>
        <w:noProof/>
        <w:lang w:eastAsia="fr-FR"/>
      </w:rPr>
      <mc:AlternateContent>
        <mc:Choice Requires="wps">
          <w:drawing>
            <wp:anchor distT="0" distB="0" distL="114300" distR="114300" simplePos="0" relativeHeight="251659264" behindDoc="0" locked="0" layoutInCell="1" allowOverlap="1" wp14:anchorId="52EB9BCE" wp14:editId="33C513D0">
              <wp:simplePos x="0" y="0"/>
              <wp:positionH relativeFrom="column">
                <wp:posOffset>-31898</wp:posOffset>
              </wp:positionH>
              <wp:positionV relativeFrom="paragraph">
                <wp:posOffset>76289</wp:posOffset>
              </wp:positionV>
              <wp:extent cx="5602620" cy="0"/>
              <wp:effectExtent l="0" t="19050" r="36195" b="19050"/>
              <wp:wrapNone/>
              <wp:docPr id="3" name="Connecteur droit 3"/>
              <wp:cNvGraphicFramePr/>
              <a:graphic xmlns:a="http://schemas.openxmlformats.org/drawingml/2006/main">
                <a:graphicData uri="http://schemas.microsoft.com/office/word/2010/wordprocessingShape">
                  <wps:wsp>
                    <wps:cNvCnPr/>
                    <wps:spPr>
                      <a:xfrm>
                        <a:off x="0" y="0"/>
                        <a:ext cx="560262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11B5599" id="Connecteur droit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438.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" strokecolor="#1f497d [3215]" strokeweight="2.25pt"/>
          </w:pict>
        </mc:Fallback>
      </mc:AlternateContent>
    </w:r>
  </w:p>
  <w:p w14:paraId="104C3698" w14:textId="77777777" w:rsidR="007C3403" w:rsidRPr="007C3403" w:rsidRDefault="00D47216" w:rsidP="00312935">
    <w:pPr>
      <w:pStyle w:val="Footer"/>
      <w:tabs>
        <w:tab w:val="clear" w:pos="4536"/>
        <w:tab w:val="clear" w:pos="9072"/>
      </w:tabs>
      <w:spacing w:before="120" w:line="235" w:lineRule="auto"/>
      <w:jc w:val="center"/>
      <w:rPr>
        <w:rFonts w:cs="Arial"/>
        <w:b/>
        <w:color w:val="7C8D97"/>
        <w:sz w:val="18"/>
      </w:rPr>
    </w:pPr>
    <w:r>
      <w:rPr>
        <w:rFonts w:cs="Arial"/>
        <w:b/>
        <w:noProof/>
        <w:color w:val="7C8D97"/>
        <w:sz w:val="18"/>
        <w:lang w:eastAsia="fr-FR"/>
      </w:rPr>
      <mc:AlternateContent>
        <mc:Choice Requires="wps">
          <w:drawing>
            <wp:anchor distT="0" distB="0" distL="114300" distR="114300" simplePos="0" relativeHeight="251669504" behindDoc="0" locked="0" layoutInCell="0" allowOverlap="1" wp14:anchorId="2A95F492" wp14:editId="2DBF6ADA">
              <wp:simplePos x="0" y="0"/>
              <wp:positionH relativeFrom="page">
                <wp:posOffset>0</wp:posOffset>
              </wp:positionH>
              <wp:positionV relativeFrom="page">
                <wp:posOffset>10229215</wp:posOffset>
              </wp:positionV>
              <wp:extent cx="7560945" cy="273050"/>
              <wp:effectExtent l="0" t="0" r="0" b="12700"/>
              <wp:wrapNone/>
              <wp:docPr id="10" name="MSIPCM34bf46b4a1523688a2817b89" descr="{&quot;HashCode&quot;:-10154644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4CDB0" w14:textId="0B04C4A2" w:rsidR="00D47216" w:rsidRPr="00457FBA" w:rsidRDefault="00457FBA" w:rsidP="00457FBA">
                          <w:pPr>
                            <w:spacing w:before="0"/>
                            <w:ind w:right="0"/>
                            <w:jc w:val="center"/>
                            <w:rPr>
                              <w:rFonts w:ascii="Calibri" w:hAnsi="Calibri" w:cs="Calibri"/>
                              <w:color w:val="008000"/>
                              <w:sz w:val="20"/>
                            </w:rPr>
                          </w:pPr>
                          <w:r w:rsidRPr="00457FBA">
                            <w:rPr>
                              <w:rFonts w:ascii="Calibri" w:hAnsi="Calibri" w:cs="Calibri"/>
                              <w:color w:val="008000"/>
                              <w:sz w:val="20"/>
                            </w:rPr>
                            <w:t>{THALES GROUP LIMITED DISTRIBUTION}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2A95F492" id="_x0000_t202" coordsize="21600,21600" o:spt="202" path="m,l,21600r21600,l21600,xe">
              <v:stroke joinstyle="miter"/>
              <v:path gradientshapeok="t" o:connecttype="rect"/>
            </v:shapetype>
            <v:shape id="MSIPCM34bf46b4a1523688a2817b89" o:spid="_x0000_s1029" type="#_x0000_t202" alt="{&quot;HashCode&quot;:-1015464427,&quot;Height&quot;:841.0,&quot;Width&quot;:595.0,&quot;Placement&quot;:&quot;Footer&quot;,&quot;Index&quot;:&quot;Primary&quot;,&quot;Section&quot;:1,&quot;Top&quot;:0.0,&quot;Left&quot;:0.0}" style="position:absolute;left:0;text-align:left;margin-left:0;margin-top:805.45pt;width:595.3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3354CDB0" w14:textId="0B04C4A2" w:rsidR="00D47216" w:rsidRPr="00457FBA" w:rsidRDefault="00457FBA" w:rsidP="00457FBA">
                    <w:pPr>
                      <w:spacing w:before="0"/>
                      <w:ind w:right="0"/>
                      <w:jc w:val="center"/>
                      <w:rPr>
                        <w:rFonts w:ascii="Calibri" w:hAnsi="Calibri" w:cs="Calibri"/>
                        <w:color w:val="008000"/>
                        <w:sz w:val="20"/>
                      </w:rPr>
                    </w:pPr>
                    <w:r w:rsidRPr="00457FBA">
                      <w:rPr>
                        <w:rFonts w:ascii="Calibri" w:hAnsi="Calibri" w:cs="Calibri"/>
                        <w:color w:val="008000"/>
                        <w:sz w:val="20"/>
                      </w:rPr>
                      <w:t>{THALES GROUP LIMITED DISTRIBUTION}</w:t>
                    </w:r>
                  </w:p>
                </w:txbxContent>
              </v:textbox>
              <w10:wrap anchorx="page" anchory="page"/>
            </v:shape>
          </w:pict>
        </mc:Fallback>
      </mc:AlternateContent>
    </w:r>
    <w:r w:rsidR="00AB41F7">
      <w:rPr>
        <w:rFonts w:cs="Arial"/>
        <w:b/>
        <w:noProof/>
        <w:color w:val="7C8D97"/>
        <w:sz w:val="18"/>
        <w:lang w:eastAsia="fr-FR"/>
      </w:rPr>
      <w:t xml:space="preserve">CORPORATE </w:t>
    </w:r>
    <w:r w:rsidR="00312935" w:rsidRPr="00F0196A">
      <w:rPr>
        <w:rFonts w:cs="Arial"/>
        <w:b/>
        <w:noProof/>
        <w:color w:val="7C8D97"/>
        <w:sz w:val="18"/>
        <w:lang w:eastAsia="fr-FR"/>
      </w:rPr>
      <w:t>COMMUNICATIONS – Thales – 2 Rue de la Verrerie – 92190 Meudon – France – www.thalesgroup.com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208B" w14:textId="77777777" w:rsidR="00EF18BC" w:rsidRDefault="00EF18BC" w:rsidP="007C3403">
      <w:pPr>
        <w:spacing w:before="0" w:line="240" w:lineRule="auto"/>
      </w:pPr>
      <w:r>
        <w:separator/>
      </w:r>
    </w:p>
  </w:footnote>
  <w:footnote w:type="continuationSeparator" w:id="0">
    <w:p w14:paraId="6B6C78C0" w14:textId="77777777" w:rsidR="00EF18BC" w:rsidRDefault="00EF18BC" w:rsidP="007C3403">
      <w:pPr>
        <w:spacing w:before="0" w:line="240" w:lineRule="auto"/>
      </w:pPr>
      <w:r>
        <w:continuationSeparator/>
      </w:r>
    </w:p>
  </w:footnote>
  <w:footnote w:type="continuationNotice" w:id="1">
    <w:p w14:paraId="1E646DBC" w14:textId="77777777" w:rsidR="00EF18BC" w:rsidRDefault="00EF18B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F111" w14:textId="77777777" w:rsidR="00F51D73" w:rsidRDefault="003D71A2" w:rsidP="00820CE9">
    <w:pPr>
      <w:pStyle w:val="Header"/>
      <w:jc w:val="left"/>
    </w:pPr>
    <w:r>
      <w:rPr>
        <w:noProof/>
        <w:lang w:eastAsia="fr-FR"/>
      </w:rPr>
      <mc:AlternateContent>
        <mc:Choice Requires="wps">
          <w:drawing>
            <wp:anchor distT="0" distB="0" distL="114300" distR="114300" simplePos="0" relativeHeight="251668480" behindDoc="0" locked="0" layoutInCell="0" allowOverlap="1" wp14:anchorId="22DC0CB2" wp14:editId="7C45A5A6">
              <wp:simplePos x="0" y="0"/>
              <wp:positionH relativeFrom="page">
                <wp:posOffset>0</wp:posOffset>
              </wp:positionH>
              <wp:positionV relativeFrom="page">
                <wp:posOffset>190500</wp:posOffset>
              </wp:positionV>
              <wp:extent cx="7560945" cy="273050"/>
              <wp:effectExtent l="0" t="0" r="0" b="12700"/>
              <wp:wrapNone/>
              <wp:docPr id="9" name="MSIPCM2ca240849ed462863e0de105" descr="{&quot;HashCode&quot;:-194088567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99A67" w14:textId="09B66C4D" w:rsidR="003D71A2" w:rsidRPr="00457FBA" w:rsidRDefault="00457FBA" w:rsidP="00457FBA">
                          <w:pPr>
                            <w:spacing w:before="0"/>
                            <w:ind w:right="0"/>
                            <w:jc w:val="left"/>
                            <w:rPr>
                              <w:rFonts w:ascii="Calibri" w:hAnsi="Calibri" w:cs="Calibri"/>
                              <w:color w:val="008000"/>
                              <w:sz w:val="20"/>
                            </w:rPr>
                          </w:pPr>
                          <w:r w:rsidRPr="00457FBA">
                            <w:rPr>
                              <w:rFonts w:ascii="Calibri" w:hAnsi="Calibri" w:cs="Calibri"/>
                              <w:color w:val="008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22DC0CB2" id="_x0000_t202" coordsize="21600,21600" o:spt="202" path="m,l,21600r21600,l21600,xe">
              <v:stroke joinstyle="miter"/>
              <v:path gradientshapeok="t" o:connecttype="rect"/>
            </v:shapetype>
            <v:shape id="MSIPCM2ca240849ed462863e0de105" o:spid="_x0000_s1028" type="#_x0000_t202" alt="{&quot;HashCode&quot;:-1940885670,&quot;Height&quot;:841.0,&quot;Width&quot;:595.0,&quot;Placement&quot;:&quot;Header&quot;,&quot;Index&quot;:&quot;Primary&quot;,&quot;Section&quot;:1,&quot;Top&quot;:0.0,&quot;Left&quot;:0.0}" style="position:absolute;margin-left:0;margin-top:15pt;width:595.35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7A299A67" w14:textId="09B66C4D" w:rsidR="003D71A2" w:rsidRPr="00457FBA" w:rsidRDefault="00457FBA" w:rsidP="00457FBA">
                    <w:pPr>
                      <w:spacing w:before="0"/>
                      <w:ind w:right="0"/>
                      <w:jc w:val="left"/>
                      <w:rPr>
                        <w:rFonts w:ascii="Calibri" w:hAnsi="Calibri" w:cs="Calibri"/>
                        <w:color w:val="008000"/>
                        <w:sz w:val="20"/>
                      </w:rPr>
                    </w:pPr>
                    <w:r w:rsidRPr="00457FBA">
                      <w:rPr>
                        <w:rFonts w:ascii="Calibri" w:hAnsi="Calibri" w:cs="Calibri"/>
                        <w:color w:val="008000"/>
                        <w:sz w:val="20"/>
                      </w:rPr>
                      <w:t xml:space="preserve"> </w:t>
                    </w:r>
                  </w:p>
                </w:txbxContent>
              </v:textbox>
              <w10:wrap anchorx="page" anchory="page"/>
            </v:shape>
          </w:pict>
        </mc:Fallback>
      </mc:AlternateContent>
    </w:r>
  </w:p>
  <w:p w14:paraId="05010A9F" w14:textId="77777777" w:rsidR="00583AFA" w:rsidRDefault="00583AFA" w:rsidP="00583AFA">
    <w:pPr>
      <w:pStyle w:val="Header"/>
      <w:ind w:hanging="851"/>
      <w:jc w:val="center"/>
    </w:pPr>
    <w:r>
      <w:rPr>
        <w:noProof/>
        <w:lang w:eastAsia="fr-FR"/>
      </w:rPr>
      <w:drawing>
        <wp:anchor distT="0" distB="0" distL="114300" distR="114300" simplePos="0" relativeHeight="251661312" behindDoc="0" locked="0" layoutInCell="1" allowOverlap="1" wp14:anchorId="1B1BA1E7" wp14:editId="0E1EE95F">
          <wp:simplePos x="0" y="0"/>
          <wp:positionH relativeFrom="column">
            <wp:posOffset>-62495</wp:posOffset>
          </wp:positionH>
          <wp:positionV relativeFrom="paragraph">
            <wp:posOffset>78480</wp:posOffset>
          </wp:positionV>
          <wp:extent cx="2002421" cy="752618"/>
          <wp:effectExtent l="0" t="0" r="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les Logo RGB - Purpose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2421" cy="752618"/>
                  </a:xfrm>
                  <a:prstGeom prst="rect">
                    <a:avLst/>
                  </a:prstGeom>
                </pic:spPr>
              </pic:pic>
            </a:graphicData>
          </a:graphic>
          <wp14:sizeRelH relativeFrom="page">
            <wp14:pctWidth>0</wp14:pctWidth>
          </wp14:sizeRelH>
          <wp14:sizeRelV relativeFrom="page">
            <wp14:pctHeight>0</wp14:pctHeight>
          </wp14:sizeRelV>
        </wp:anchor>
      </w:drawing>
    </w:r>
  </w:p>
  <w:p w14:paraId="14012964" w14:textId="77777777" w:rsidR="00583AFA" w:rsidRPr="00E64CB2" w:rsidRDefault="00583AFA" w:rsidP="00583AFA">
    <w:pPr>
      <w:pStyle w:val="Header"/>
      <w:ind w:hanging="851"/>
      <w:jc w:val="right"/>
      <w:rPr>
        <w:b/>
        <w:bCs/>
        <w:color w:val="21265D"/>
        <w:sz w:val="22"/>
        <w:lang w:val="es-MX"/>
      </w:rPr>
    </w:pPr>
    <w:r w:rsidRPr="00E64CB2">
      <w:rPr>
        <w:b/>
        <w:bCs/>
        <w:color w:val="21265D"/>
        <w:sz w:val="22"/>
        <w:lang w:val="es-MX"/>
      </w:rPr>
      <w:t>PRESS RELEASE</w:t>
    </w:r>
  </w:p>
  <w:p w14:paraId="5E0B19FE" w14:textId="06030280" w:rsidR="001D2F32" w:rsidRPr="00E64CB2" w:rsidRDefault="001D2F32" w:rsidP="00583AFA">
    <w:pPr>
      <w:pStyle w:val="Header"/>
      <w:ind w:hanging="851"/>
      <w:jc w:val="right"/>
      <w:rPr>
        <w:color w:val="21265D"/>
        <w:sz w:val="22"/>
        <w:lang w:val="es-MX"/>
      </w:rPr>
    </w:pPr>
    <w:r w:rsidRPr="00E64CB2">
      <w:rPr>
        <w:color w:val="21265D"/>
        <w:sz w:val="22"/>
        <w:lang w:val="es-MX"/>
      </w:rPr>
      <w:t xml:space="preserve">23 </w:t>
    </w:r>
    <w:proofErr w:type="gramStart"/>
    <w:r w:rsidRPr="00E64CB2">
      <w:rPr>
        <w:color w:val="21265D"/>
        <w:sz w:val="22"/>
        <w:lang w:val="es-MX"/>
      </w:rPr>
      <w:t>Octubre</w:t>
    </w:r>
    <w:proofErr w:type="gramEnd"/>
    <w:r w:rsidRPr="00E64CB2">
      <w:rPr>
        <w:color w:val="21265D"/>
        <w:sz w:val="22"/>
        <w:lang w:val="es-MX"/>
      </w:rPr>
      <w:t>, 2025</w:t>
    </w:r>
  </w:p>
  <w:p w14:paraId="185E2AE6" w14:textId="2C1B3A7A" w:rsidR="001D2F32" w:rsidRPr="00E64CB2" w:rsidRDefault="001D2F32" w:rsidP="00583AFA">
    <w:pPr>
      <w:pStyle w:val="Header"/>
      <w:ind w:hanging="851"/>
      <w:jc w:val="right"/>
      <w:rPr>
        <w:color w:val="21265D"/>
        <w:sz w:val="22"/>
        <w:lang w:val="es-MX"/>
      </w:rPr>
    </w:pPr>
    <w:r w:rsidRPr="00E64CB2">
      <w:rPr>
        <w:color w:val="21265D"/>
        <w:sz w:val="22"/>
        <w:lang w:val="es-MX"/>
      </w:rPr>
      <w:t>Bogotá, Colombia.</w:t>
    </w:r>
  </w:p>
  <w:p w14:paraId="024A5233" w14:textId="77777777" w:rsidR="00E81494" w:rsidRPr="00E64CB2" w:rsidRDefault="00E81494" w:rsidP="00820CE9">
    <w:pPr>
      <w:pStyle w:val="Header"/>
      <w:ind w:hanging="851"/>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43pt;height:58.5pt" o:bullet="t">
        <v:imagedata r:id="rId1" o:title="Fleche-Bleu"/>
      </v:shape>
    </w:pict>
  </w:numPicBullet>
  <w:numPicBullet w:numPicBulletId="1">
    <w:pict>
      <v:shape id="_x0000_i1187" type="#_x0000_t75" style="width:43pt;height:58.5pt" o:bullet="t">
        <v:imagedata r:id="rId2" o:title="Fleche-Blanche"/>
      </v:shape>
    </w:pict>
  </w:numPicBullet>
  <w:numPicBullet w:numPicBulletId="2">
    <w:pict>
      <v:shape id="_x0000_i1188" type="#_x0000_t75" style="width:43pt;height:58.5pt" o:bullet="t">
        <v:imagedata r:id="rId3" o:title="Fleche-BleuDark"/>
      </v:shape>
    </w:pict>
  </w:numPicBullet>
  <w:numPicBullet w:numPicBulletId="3">
    <w:pict>
      <v:shape id="_x0000_i1189" type="#_x0000_t75" style="width:8.5pt;height:8.5pt" o:bullet="t">
        <v:imagedata r:id="rId4" o:title="Arrow-White"/>
      </v:shape>
    </w:pict>
  </w:numPicBullet>
  <w:abstractNum w:abstractNumId="0" w15:restartNumberingAfterBreak="0">
    <w:nsid w:val="FFFFFF88"/>
    <w:multiLevelType w:val="singleLevel"/>
    <w:tmpl w:val="D6B0A9F0"/>
    <w:lvl w:ilvl="0">
      <w:start w:val="1"/>
      <w:numFmt w:val="decimal"/>
      <w:pStyle w:val="ListNumber"/>
      <w:lvlText w:val="%1."/>
      <w:lvlJc w:val="left"/>
      <w:pPr>
        <w:ind w:left="360" w:hanging="360"/>
      </w:pPr>
      <w:rPr>
        <w:rFonts w:hint="default"/>
        <w:color w:val="533781"/>
      </w:rPr>
    </w:lvl>
  </w:abstractNum>
  <w:abstractNum w:abstractNumId="1" w15:restartNumberingAfterBreak="0">
    <w:nsid w:val="09D72EDA"/>
    <w:multiLevelType w:val="multilevel"/>
    <w:tmpl w:val="03CC215C"/>
    <w:lvl w:ilvl="0">
      <w:numFmt w:val="bullet"/>
      <w:lvlText w:val="-"/>
      <w:lvlJc w:val="left"/>
      <w:pPr>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427E"/>
    <w:multiLevelType w:val="hybridMultilevel"/>
    <w:tmpl w:val="61C41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15FE7"/>
    <w:multiLevelType w:val="hybridMultilevel"/>
    <w:tmpl w:val="EF005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9024E"/>
    <w:multiLevelType w:val="hybridMultilevel"/>
    <w:tmpl w:val="AFA86E3C"/>
    <w:lvl w:ilvl="0" w:tplc="3E00F4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F66AE1"/>
    <w:multiLevelType w:val="hybridMultilevel"/>
    <w:tmpl w:val="0CDE0CC6"/>
    <w:lvl w:ilvl="0" w:tplc="040C0001">
      <w:start w:val="1"/>
      <w:numFmt w:val="bullet"/>
      <w:lvlText w:val=""/>
      <w:lvlJc w:val="left"/>
      <w:pPr>
        <w:ind w:left="340"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D86469"/>
    <w:multiLevelType w:val="hybridMultilevel"/>
    <w:tmpl w:val="9F7A7C1A"/>
    <w:lvl w:ilvl="0" w:tplc="3E00F4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9330BE"/>
    <w:multiLevelType w:val="hybridMultilevel"/>
    <w:tmpl w:val="5BC06CD8"/>
    <w:lvl w:ilvl="0" w:tplc="8B0019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9673DF"/>
    <w:multiLevelType w:val="hybridMultilevel"/>
    <w:tmpl w:val="CB2E34AC"/>
    <w:lvl w:ilvl="0" w:tplc="3628019C">
      <w:start w:val="1"/>
      <w:numFmt w:val="bullet"/>
      <w:pStyle w:val="TitreEncart"/>
      <w:lvlText w:val=""/>
      <w:lvlPicBulletId w:val="2"/>
      <w:lvlJc w:val="left"/>
      <w:pPr>
        <w:ind w:left="397" w:hanging="284"/>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430440A9"/>
    <w:multiLevelType w:val="hybridMultilevel"/>
    <w:tmpl w:val="A538D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D13AD"/>
    <w:multiLevelType w:val="hybridMultilevel"/>
    <w:tmpl w:val="BBD449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2D8605A"/>
    <w:multiLevelType w:val="hybridMultilevel"/>
    <w:tmpl w:val="C34EF8F6"/>
    <w:lvl w:ilvl="0" w:tplc="BE58E7E0">
      <w:start w:val="1"/>
      <w:numFmt w:val="bullet"/>
      <w:pStyle w:val="Link"/>
      <w:lvlText w:val=""/>
      <w:lvlPicBulletId w:val="0"/>
      <w:lvlJc w:val="left"/>
      <w:pPr>
        <w:ind w:left="340"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1C1E32"/>
    <w:multiLevelType w:val="hybridMultilevel"/>
    <w:tmpl w:val="8A186040"/>
    <w:lvl w:ilvl="0" w:tplc="0F767764">
      <w:start w:val="1"/>
      <w:numFmt w:val="bullet"/>
      <w:pStyle w:val="Heading3"/>
      <w:lvlText w:val=""/>
      <w:lvlPicBulletId w:val="3"/>
      <w:lvlJc w:val="left"/>
      <w:pPr>
        <w:ind w:left="284" w:hanging="284"/>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90AAD"/>
    <w:multiLevelType w:val="hybridMultilevel"/>
    <w:tmpl w:val="53F07F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1DE3DAA"/>
    <w:multiLevelType w:val="hybridMultilevel"/>
    <w:tmpl w:val="D1C8853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621579ED"/>
    <w:multiLevelType w:val="hybridMultilevel"/>
    <w:tmpl w:val="A4B662E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651D59CA"/>
    <w:multiLevelType w:val="multilevel"/>
    <w:tmpl w:val="B4F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7318F3"/>
    <w:multiLevelType w:val="hybridMultilevel"/>
    <w:tmpl w:val="AEBCD1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4D4113"/>
    <w:multiLevelType w:val="hybridMultilevel"/>
    <w:tmpl w:val="639230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08190524">
    <w:abstractNumId w:val="11"/>
  </w:num>
  <w:num w:numId="2" w16cid:durableId="1152482715">
    <w:abstractNumId w:val="0"/>
  </w:num>
  <w:num w:numId="3" w16cid:durableId="2061786662">
    <w:abstractNumId w:val="17"/>
  </w:num>
  <w:num w:numId="4" w16cid:durableId="1484084866">
    <w:abstractNumId w:val="5"/>
  </w:num>
  <w:num w:numId="5" w16cid:durableId="122773103">
    <w:abstractNumId w:val="8"/>
  </w:num>
  <w:num w:numId="6" w16cid:durableId="1540050521">
    <w:abstractNumId w:val="8"/>
  </w:num>
  <w:num w:numId="7" w16cid:durableId="808280113">
    <w:abstractNumId w:val="13"/>
  </w:num>
  <w:num w:numId="8" w16cid:durableId="2145729812">
    <w:abstractNumId w:val="12"/>
  </w:num>
  <w:num w:numId="9" w16cid:durableId="1795362789">
    <w:abstractNumId w:val="10"/>
  </w:num>
  <w:num w:numId="10" w16cid:durableId="572664124">
    <w:abstractNumId w:val="8"/>
  </w:num>
  <w:num w:numId="11" w16cid:durableId="883374094">
    <w:abstractNumId w:val="4"/>
  </w:num>
  <w:num w:numId="12" w16cid:durableId="1806194676">
    <w:abstractNumId w:val="6"/>
  </w:num>
  <w:num w:numId="13" w16cid:durableId="1903325114">
    <w:abstractNumId w:val="9"/>
  </w:num>
  <w:num w:numId="14" w16cid:durableId="981009745">
    <w:abstractNumId w:val="3"/>
  </w:num>
  <w:num w:numId="15" w16cid:durableId="1859080016">
    <w:abstractNumId w:val="2"/>
  </w:num>
  <w:num w:numId="16" w16cid:durableId="1097361290">
    <w:abstractNumId w:val="16"/>
  </w:num>
  <w:num w:numId="17" w16cid:durableId="250433592">
    <w:abstractNumId w:val="7"/>
  </w:num>
  <w:num w:numId="18" w16cid:durableId="2121030704">
    <w:abstractNumId w:val="1"/>
  </w:num>
  <w:num w:numId="19" w16cid:durableId="474765640">
    <w:abstractNumId w:val="15"/>
  </w:num>
  <w:num w:numId="20" w16cid:durableId="717246698">
    <w:abstractNumId w:val="18"/>
  </w:num>
  <w:num w:numId="21" w16cid:durableId="1758668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CO" w:vendorID="64" w:dllVersion="0" w:nlCheck="1" w:checkStyle="0"/>
  <w:activeWritingStyle w:appName="MSWord" w:lang="es-MX" w:vendorID="64" w:dllVersion="0"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03"/>
    <w:rsid w:val="0000059F"/>
    <w:rsid w:val="00002EAE"/>
    <w:rsid w:val="00004D0D"/>
    <w:rsid w:val="0000541E"/>
    <w:rsid w:val="00011904"/>
    <w:rsid w:val="00016CA6"/>
    <w:rsid w:val="00024C62"/>
    <w:rsid w:val="00033149"/>
    <w:rsid w:val="00034B7C"/>
    <w:rsid w:val="00035140"/>
    <w:rsid w:val="00036D88"/>
    <w:rsid w:val="00036E10"/>
    <w:rsid w:val="00045E80"/>
    <w:rsid w:val="000471C6"/>
    <w:rsid w:val="00053144"/>
    <w:rsid w:val="00065D8F"/>
    <w:rsid w:val="000728E3"/>
    <w:rsid w:val="0007307A"/>
    <w:rsid w:val="00075D3A"/>
    <w:rsid w:val="00076571"/>
    <w:rsid w:val="000850CB"/>
    <w:rsid w:val="00087140"/>
    <w:rsid w:val="0009241F"/>
    <w:rsid w:val="000951D8"/>
    <w:rsid w:val="000A3FC0"/>
    <w:rsid w:val="000A5E26"/>
    <w:rsid w:val="000B144D"/>
    <w:rsid w:val="000C09F7"/>
    <w:rsid w:val="000C282A"/>
    <w:rsid w:val="000D4A57"/>
    <w:rsid w:val="000D6F6F"/>
    <w:rsid w:val="000D76D1"/>
    <w:rsid w:val="000E1980"/>
    <w:rsid w:val="000E2EDE"/>
    <w:rsid w:val="000E45E3"/>
    <w:rsid w:val="000E50F1"/>
    <w:rsid w:val="000F172C"/>
    <w:rsid w:val="000F3D9E"/>
    <w:rsid w:val="00104B53"/>
    <w:rsid w:val="00113690"/>
    <w:rsid w:val="001174AB"/>
    <w:rsid w:val="00117F73"/>
    <w:rsid w:val="0013431E"/>
    <w:rsid w:val="00140B37"/>
    <w:rsid w:val="00142BA8"/>
    <w:rsid w:val="0015570C"/>
    <w:rsid w:val="00160833"/>
    <w:rsid w:val="00162573"/>
    <w:rsid w:val="00172AA3"/>
    <w:rsid w:val="0019054D"/>
    <w:rsid w:val="00194915"/>
    <w:rsid w:val="00196489"/>
    <w:rsid w:val="00196920"/>
    <w:rsid w:val="001A703A"/>
    <w:rsid w:val="001A71F4"/>
    <w:rsid w:val="001A742B"/>
    <w:rsid w:val="001B0EB4"/>
    <w:rsid w:val="001B1CBD"/>
    <w:rsid w:val="001B1D8D"/>
    <w:rsid w:val="001C66E5"/>
    <w:rsid w:val="001D2F32"/>
    <w:rsid w:val="001D6B1C"/>
    <w:rsid w:val="001E65F0"/>
    <w:rsid w:val="001F2B7F"/>
    <w:rsid w:val="001F2D10"/>
    <w:rsid w:val="001F39D8"/>
    <w:rsid w:val="001F60AA"/>
    <w:rsid w:val="002033E6"/>
    <w:rsid w:val="002060B8"/>
    <w:rsid w:val="00212E60"/>
    <w:rsid w:val="002168DC"/>
    <w:rsid w:val="00217D0F"/>
    <w:rsid w:val="00231429"/>
    <w:rsid w:val="00236626"/>
    <w:rsid w:val="00240490"/>
    <w:rsid w:val="002425E9"/>
    <w:rsid w:val="0024338A"/>
    <w:rsid w:val="00243845"/>
    <w:rsid w:val="002506BA"/>
    <w:rsid w:val="00251B6E"/>
    <w:rsid w:val="00251EFD"/>
    <w:rsid w:val="00252A30"/>
    <w:rsid w:val="00257A9D"/>
    <w:rsid w:val="00265F42"/>
    <w:rsid w:val="00266068"/>
    <w:rsid w:val="00267B87"/>
    <w:rsid w:val="00267F2E"/>
    <w:rsid w:val="00287002"/>
    <w:rsid w:val="00291A55"/>
    <w:rsid w:val="00292E71"/>
    <w:rsid w:val="00296C5B"/>
    <w:rsid w:val="002B3027"/>
    <w:rsid w:val="002B33CA"/>
    <w:rsid w:val="002C1F2D"/>
    <w:rsid w:val="002C6C0C"/>
    <w:rsid w:val="002D0E50"/>
    <w:rsid w:val="002D195F"/>
    <w:rsid w:val="002D6677"/>
    <w:rsid w:val="002F0079"/>
    <w:rsid w:val="0030012B"/>
    <w:rsid w:val="00305EA2"/>
    <w:rsid w:val="00312234"/>
    <w:rsid w:val="00312935"/>
    <w:rsid w:val="00313AD0"/>
    <w:rsid w:val="00322082"/>
    <w:rsid w:val="00324562"/>
    <w:rsid w:val="003277DB"/>
    <w:rsid w:val="00331E14"/>
    <w:rsid w:val="00332497"/>
    <w:rsid w:val="003356E1"/>
    <w:rsid w:val="0034343E"/>
    <w:rsid w:val="00352736"/>
    <w:rsid w:val="00353718"/>
    <w:rsid w:val="0035504B"/>
    <w:rsid w:val="0035555E"/>
    <w:rsid w:val="00362AEF"/>
    <w:rsid w:val="00380941"/>
    <w:rsid w:val="003822F5"/>
    <w:rsid w:val="00382E24"/>
    <w:rsid w:val="003848CA"/>
    <w:rsid w:val="00390D2E"/>
    <w:rsid w:val="00393D79"/>
    <w:rsid w:val="003A0314"/>
    <w:rsid w:val="003A207A"/>
    <w:rsid w:val="003B465E"/>
    <w:rsid w:val="003B5E38"/>
    <w:rsid w:val="003D1C4C"/>
    <w:rsid w:val="003D71A2"/>
    <w:rsid w:val="003E0A71"/>
    <w:rsid w:val="003E7382"/>
    <w:rsid w:val="003F7AFA"/>
    <w:rsid w:val="00405263"/>
    <w:rsid w:val="0040642D"/>
    <w:rsid w:val="004103A0"/>
    <w:rsid w:val="00410E02"/>
    <w:rsid w:val="0041213B"/>
    <w:rsid w:val="004157E6"/>
    <w:rsid w:val="004158F1"/>
    <w:rsid w:val="0042256B"/>
    <w:rsid w:val="00425A28"/>
    <w:rsid w:val="00432D1A"/>
    <w:rsid w:val="004339AD"/>
    <w:rsid w:val="004366F3"/>
    <w:rsid w:val="00436CA8"/>
    <w:rsid w:val="00436CC9"/>
    <w:rsid w:val="00446A01"/>
    <w:rsid w:val="00457FBA"/>
    <w:rsid w:val="0046323E"/>
    <w:rsid w:val="00463A88"/>
    <w:rsid w:val="00464291"/>
    <w:rsid w:val="00467A5F"/>
    <w:rsid w:val="00471F59"/>
    <w:rsid w:val="004738BE"/>
    <w:rsid w:val="00480831"/>
    <w:rsid w:val="004834F3"/>
    <w:rsid w:val="00493D5E"/>
    <w:rsid w:val="00494F12"/>
    <w:rsid w:val="00495CD2"/>
    <w:rsid w:val="004A1954"/>
    <w:rsid w:val="004B6F58"/>
    <w:rsid w:val="004C29EA"/>
    <w:rsid w:val="004D01B5"/>
    <w:rsid w:val="004D36C5"/>
    <w:rsid w:val="004D48C6"/>
    <w:rsid w:val="004E0D11"/>
    <w:rsid w:val="004E1834"/>
    <w:rsid w:val="004E2B84"/>
    <w:rsid w:val="004F06F4"/>
    <w:rsid w:val="004F1AA5"/>
    <w:rsid w:val="00500493"/>
    <w:rsid w:val="00503BE4"/>
    <w:rsid w:val="00504D95"/>
    <w:rsid w:val="00507C65"/>
    <w:rsid w:val="00510125"/>
    <w:rsid w:val="00517267"/>
    <w:rsid w:val="005207E8"/>
    <w:rsid w:val="005214F0"/>
    <w:rsid w:val="00525124"/>
    <w:rsid w:val="00525629"/>
    <w:rsid w:val="00526FDC"/>
    <w:rsid w:val="0053242A"/>
    <w:rsid w:val="00545696"/>
    <w:rsid w:val="0055507F"/>
    <w:rsid w:val="0056779A"/>
    <w:rsid w:val="00573F06"/>
    <w:rsid w:val="005760F3"/>
    <w:rsid w:val="00576FAF"/>
    <w:rsid w:val="00577D13"/>
    <w:rsid w:val="00583AFA"/>
    <w:rsid w:val="0059095A"/>
    <w:rsid w:val="00597FE6"/>
    <w:rsid w:val="005A1194"/>
    <w:rsid w:val="005A720C"/>
    <w:rsid w:val="005B62FD"/>
    <w:rsid w:val="005B7386"/>
    <w:rsid w:val="005B7FA7"/>
    <w:rsid w:val="005D1972"/>
    <w:rsid w:val="005E289B"/>
    <w:rsid w:val="005E3DEA"/>
    <w:rsid w:val="005E7706"/>
    <w:rsid w:val="005F0928"/>
    <w:rsid w:val="005F1CB0"/>
    <w:rsid w:val="00602084"/>
    <w:rsid w:val="00602EB1"/>
    <w:rsid w:val="00615027"/>
    <w:rsid w:val="0061599E"/>
    <w:rsid w:val="00622056"/>
    <w:rsid w:val="0062220B"/>
    <w:rsid w:val="00637104"/>
    <w:rsid w:val="006449A9"/>
    <w:rsid w:val="00650013"/>
    <w:rsid w:val="006507C8"/>
    <w:rsid w:val="006518C2"/>
    <w:rsid w:val="00655A8F"/>
    <w:rsid w:val="00671471"/>
    <w:rsid w:val="00691E91"/>
    <w:rsid w:val="006955A0"/>
    <w:rsid w:val="006A477B"/>
    <w:rsid w:val="006A6C60"/>
    <w:rsid w:val="006B2C25"/>
    <w:rsid w:val="006C2523"/>
    <w:rsid w:val="006C5E0D"/>
    <w:rsid w:val="006D253D"/>
    <w:rsid w:val="006D25F7"/>
    <w:rsid w:val="006D3ED9"/>
    <w:rsid w:val="006D4098"/>
    <w:rsid w:val="006D5362"/>
    <w:rsid w:val="006D5D64"/>
    <w:rsid w:val="006E22A4"/>
    <w:rsid w:val="006E7638"/>
    <w:rsid w:val="006F508F"/>
    <w:rsid w:val="00703E80"/>
    <w:rsid w:val="0070504B"/>
    <w:rsid w:val="0070561E"/>
    <w:rsid w:val="00706822"/>
    <w:rsid w:val="00715791"/>
    <w:rsid w:val="00716131"/>
    <w:rsid w:val="00720420"/>
    <w:rsid w:val="00720770"/>
    <w:rsid w:val="007360B1"/>
    <w:rsid w:val="00737FC7"/>
    <w:rsid w:val="00743604"/>
    <w:rsid w:val="007570C3"/>
    <w:rsid w:val="00760246"/>
    <w:rsid w:val="00762D32"/>
    <w:rsid w:val="007751B4"/>
    <w:rsid w:val="007839DB"/>
    <w:rsid w:val="00786807"/>
    <w:rsid w:val="007975D3"/>
    <w:rsid w:val="007A6391"/>
    <w:rsid w:val="007A7264"/>
    <w:rsid w:val="007C07DA"/>
    <w:rsid w:val="007C2D80"/>
    <w:rsid w:val="007C3399"/>
    <w:rsid w:val="007C3403"/>
    <w:rsid w:val="007C3DD3"/>
    <w:rsid w:val="007D042E"/>
    <w:rsid w:val="007D1079"/>
    <w:rsid w:val="007D1CA9"/>
    <w:rsid w:val="007E0A2C"/>
    <w:rsid w:val="007E5100"/>
    <w:rsid w:val="007F28F2"/>
    <w:rsid w:val="007F6D6F"/>
    <w:rsid w:val="007F7C32"/>
    <w:rsid w:val="0080596B"/>
    <w:rsid w:val="008072F9"/>
    <w:rsid w:val="00807ADF"/>
    <w:rsid w:val="00810B60"/>
    <w:rsid w:val="0081643B"/>
    <w:rsid w:val="00820CE9"/>
    <w:rsid w:val="00823081"/>
    <w:rsid w:val="0082600B"/>
    <w:rsid w:val="0083147F"/>
    <w:rsid w:val="008328D0"/>
    <w:rsid w:val="00833F1C"/>
    <w:rsid w:val="008359AB"/>
    <w:rsid w:val="00854F58"/>
    <w:rsid w:val="00855A35"/>
    <w:rsid w:val="00856285"/>
    <w:rsid w:val="00865379"/>
    <w:rsid w:val="008871D1"/>
    <w:rsid w:val="008922B2"/>
    <w:rsid w:val="00894194"/>
    <w:rsid w:val="008A2091"/>
    <w:rsid w:val="008A2BBC"/>
    <w:rsid w:val="008A39D7"/>
    <w:rsid w:val="008B363F"/>
    <w:rsid w:val="008C7385"/>
    <w:rsid w:val="008D0DB7"/>
    <w:rsid w:val="008D50AA"/>
    <w:rsid w:val="008D6AD6"/>
    <w:rsid w:val="008E52B5"/>
    <w:rsid w:val="00902F4F"/>
    <w:rsid w:val="00907525"/>
    <w:rsid w:val="00911B57"/>
    <w:rsid w:val="00915F4A"/>
    <w:rsid w:val="0091633F"/>
    <w:rsid w:val="00920024"/>
    <w:rsid w:val="0092156B"/>
    <w:rsid w:val="0092532E"/>
    <w:rsid w:val="0092534E"/>
    <w:rsid w:val="009302CA"/>
    <w:rsid w:val="0093198B"/>
    <w:rsid w:val="00931AB3"/>
    <w:rsid w:val="009367F6"/>
    <w:rsid w:val="0094399E"/>
    <w:rsid w:val="0094737B"/>
    <w:rsid w:val="009556D9"/>
    <w:rsid w:val="0095732E"/>
    <w:rsid w:val="009607AD"/>
    <w:rsid w:val="009653ED"/>
    <w:rsid w:val="00966901"/>
    <w:rsid w:val="009703A5"/>
    <w:rsid w:val="009703C2"/>
    <w:rsid w:val="00972293"/>
    <w:rsid w:val="00982849"/>
    <w:rsid w:val="009879E2"/>
    <w:rsid w:val="00994658"/>
    <w:rsid w:val="0099739D"/>
    <w:rsid w:val="009B2BC0"/>
    <w:rsid w:val="009B7ACB"/>
    <w:rsid w:val="009C3132"/>
    <w:rsid w:val="009D0F1E"/>
    <w:rsid w:val="009D1E85"/>
    <w:rsid w:val="009D274B"/>
    <w:rsid w:val="009D32C0"/>
    <w:rsid w:val="009D6998"/>
    <w:rsid w:val="009D6DDF"/>
    <w:rsid w:val="009E0592"/>
    <w:rsid w:val="009E6022"/>
    <w:rsid w:val="00A0697A"/>
    <w:rsid w:val="00A31140"/>
    <w:rsid w:val="00A50BA5"/>
    <w:rsid w:val="00A555E0"/>
    <w:rsid w:val="00A71A75"/>
    <w:rsid w:val="00A827DF"/>
    <w:rsid w:val="00A91911"/>
    <w:rsid w:val="00A92FF5"/>
    <w:rsid w:val="00A9583C"/>
    <w:rsid w:val="00A96140"/>
    <w:rsid w:val="00AA24C1"/>
    <w:rsid w:val="00AA2935"/>
    <w:rsid w:val="00AA4EE4"/>
    <w:rsid w:val="00AA4F8D"/>
    <w:rsid w:val="00AB41F7"/>
    <w:rsid w:val="00AB6FDD"/>
    <w:rsid w:val="00AB798F"/>
    <w:rsid w:val="00AC6C97"/>
    <w:rsid w:val="00AD03C4"/>
    <w:rsid w:val="00AD5B83"/>
    <w:rsid w:val="00AE2CC4"/>
    <w:rsid w:val="00AE5FC0"/>
    <w:rsid w:val="00AE69DA"/>
    <w:rsid w:val="00AF16A5"/>
    <w:rsid w:val="00AF1A00"/>
    <w:rsid w:val="00AF2F96"/>
    <w:rsid w:val="00AF557B"/>
    <w:rsid w:val="00AF7FC3"/>
    <w:rsid w:val="00B017FC"/>
    <w:rsid w:val="00B030D8"/>
    <w:rsid w:val="00B05A6E"/>
    <w:rsid w:val="00B05D1B"/>
    <w:rsid w:val="00B07F1D"/>
    <w:rsid w:val="00B12204"/>
    <w:rsid w:val="00B1794B"/>
    <w:rsid w:val="00B21949"/>
    <w:rsid w:val="00B24DDA"/>
    <w:rsid w:val="00B3351A"/>
    <w:rsid w:val="00B346B7"/>
    <w:rsid w:val="00B3612C"/>
    <w:rsid w:val="00B41934"/>
    <w:rsid w:val="00B6152E"/>
    <w:rsid w:val="00B664C8"/>
    <w:rsid w:val="00B66743"/>
    <w:rsid w:val="00B76D65"/>
    <w:rsid w:val="00B827C4"/>
    <w:rsid w:val="00B86F9D"/>
    <w:rsid w:val="00B911C9"/>
    <w:rsid w:val="00B9539A"/>
    <w:rsid w:val="00B965DB"/>
    <w:rsid w:val="00B96949"/>
    <w:rsid w:val="00B97112"/>
    <w:rsid w:val="00BA100D"/>
    <w:rsid w:val="00BA1308"/>
    <w:rsid w:val="00BA257C"/>
    <w:rsid w:val="00BC017D"/>
    <w:rsid w:val="00BC3961"/>
    <w:rsid w:val="00BC4842"/>
    <w:rsid w:val="00BE5F12"/>
    <w:rsid w:val="00BE76C0"/>
    <w:rsid w:val="00BF1805"/>
    <w:rsid w:val="00C00032"/>
    <w:rsid w:val="00C008DA"/>
    <w:rsid w:val="00C10646"/>
    <w:rsid w:val="00C177F6"/>
    <w:rsid w:val="00C23570"/>
    <w:rsid w:val="00C31A67"/>
    <w:rsid w:val="00C3236C"/>
    <w:rsid w:val="00C4163B"/>
    <w:rsid w:val="00C41CBA"/>
    <w:rsid w:val="00C4369D"/>
    <w:rsid w:val="00C53846"/>
    <w:rsid w:val="00C5769D"/>
    <w:rsid w:val="00C628C9"/>
    <w:rsid w:val="00C701A5"/>
    <w:rsid w:val="00C71452"/>
    <w:rsid w:val="00C730ED"/>
    <w:rsid w:val="00C7468F"/>
    <w:rsid w:val="00C757B5"/>
    <w:rsid w:val="00C75D67"/>
    <w:rsid w:val="00C8060E"/>
    <w:rsid w:val="00C937FC"/>
    <w:rsid w:val="00CB614A"/>
    <w:rsid w:val="00CC2B86"/>
    <w:rsid w:val="00CC69E4"/>
    <w:rsid w:val="00CD3F4D"/>
    <w:rsid w:val="00CD584C"/>
    <w:rsid w:val="00CE542D"/>
    <w:rsid w:val="00CF3913"/>
    <w:rsid w:val="00CF4A54"/>
    <w:rsid w:val="00CF5D62"/>
    <w:rsid w:val="00D0252B"/>
    <w:rsid w:val="00D128BB"/>
    <w:rsid w:val="00D150B3"/>
    <w:rsid w:val="00D26F88"/>
    <w:rsid w:val="00D3314E"/>
    <w:rsid w:val="00D4148E"/>
    <w:rsid w:val="00D4231C"/>
    <w:rsid w:val="00D45036"/>
    <w:rsid w:val="00D47216"/>
    <w:rsid w:val="00D51A17"/>
    <w:rsid w:val="00D5212D"/>
    <w:rsid w:val="00D57C21"/>
    <w:rsid w:val="00D67F9E"/>
    <w:rsid w:val="00D7573F"/>
    <w:rsid w:val="00D82798"/>
    <w:rsid w:val="00D91699"/>
    <w:rsid w:val="00D964D7"/>
    <w:rsid w:val="00D97E91"/>
    <w:rsid w:val="00DA14C2"/>
    <w:rsid w:val="00DA1BB2"/>
    <w:rsid w:val="00DA2D24"/>
    <w:rsid w:val="00DA2D26"/>
    <w:rsid w:val="00DA387F"/>
    <w:rsid w:val="00DB08E8"/>
    <w:rsid w:val="00DB3AA1"/>
    <w:rsid w:val="00DB6CCC"/>
    <w:rsid w:val="00DC1C3F"/>
    <w:rsid w:val="00DD3FE0"/>
    <w:rsid w:val="00DD4047"/>
    <w:rsid w:val="00DE55A3"/>
    <w:rsid w:val="00DE72D4"/>
    <w:rsid w:val="00DE7937"/>
    <w:rsid w:val="00DF08C3"/>
    <w:rsid w:val="00DF3381"/>
    <w:rsid w:val="00DF4CF6"/>
    <w:rsid w:val="00DF5BE4"/>
    <w:rsid w:val="00E0169D"/>
    <w:rsid w:val="00E06937"/>
    <w:rsid w:val="00E14C17"/>
    <w:rsid w:val="00E17816"/>
    <w:rsid w:val="00E20128"/>
    <w:rsid w:val="00E21BB8"/>
    <w:rsid w:val="00E259E5"/>
    <w:rsid w:val="00E31373"/>
    <w:rsid w:val="00E36444"/>
    <w:rsid w:val="00E374CD"/>
    <w:rsid w:val="00E37EC0"/>
    <w:rsid w:val="00E64CB2"/>
    <w:rsid w:val="00E71731"/>
    <w:rsid w:val="00E736D2"/>
    <w:rsid w:val="00E81494"/>
    <w:rsid w:val="00E82869"/>
    <w:rsid w:val="00E84416"/>
    <w:rsid w:val="00E86954"/>
    <w:rsid w:val="00E87E01"/>
    <w:rsid w:val="00E93083"/>
    <w:rsid w:val="00E94FC1"/>
    <w:rsid w:val="00E9599E"/>
    <w:rsid w:val="00EA22A9"/>
    <w:rsid w:val="00EA787F"/>
    <w:rsid w:val="00EB3F66"/>
    <w:rsid w:val="00EB5292"/>
    <w:rsid w:val="00EB5F90"/>
    <w:rsid w:val="00EB62E4"/>
    <w:rsid w:val="00EC182D"/>
    <w:rsid w:val="00EC26C4"/>
    <w:rsid w:val="00ED4104"/>
    <w:rsid w:val="00ED4F6B"/>
    <w:rsid w:val="00EE54EB"/>
    <w:rsid w:val="00EE7282"/>
    <w:rsid w:val="00EF18BC"/>
    <w:rsid w:val="00EF22C7"/>
    <w:rsid w:val="00EF3F7A"/>
    <w:rsid w:val="00F0022A"/>
    <w:rsid w:val="00F0113E"/>
    <w:rsid w:val="00F0645E"/>
    <w:rsid w:val="00F0665A"/>
    <w:rsid w:val="00F105F9"/>
    <w:rsid w:val="00F10D80"/>
    <w:rsid w:val="00F15549"/>
    <w:rsid w:val="00F21EAF"/>
    <w:rsid w:val="00F22F7F"/>
    <w:rsid w:val="00F249F7"/>
    <w:rsid w:val="00F2723F"/>
    <w:rsid w:val="00F4024C"/>
    <w:rsid w:val="00F41C3C"/>
    <w:rsid w:val="00F47FB9"/>
    <w:rsid w:val="00F51227"/>
    <w:rsid w:val="00F51D73"/>
    <w:rsid w:val="00F54073"/>
    <w:rsid w:val="00F715DE"/>
    <w:rsid w:val="00F753CD"/>
    <w:rsid w:val="00F82A33"/>
    <w:rsid w:val="00F8314C"/>
    <w:rsid w:val="00F86E2E"/>
    <w:rsid w:val="00F93D1D"/>
    <w:rsid w:val="00F94415"/>
    <w:rsid w:val="00FA7752"/>
    <w:rsid w:val="00FB09D6"/>
    <w:rsid w:val="00FB1759"/>
    <w:rsid w:val="00FE0066"/>
    <w:rsid w:val="00FE5F1A"/>
    <w:rsid w:val="00FF55B7"/>
    <w:rsid w:val="00FF5E40"/>
    <w:rsid w:val="00FF77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402B"/>
  <w14:discardImageEditingData/>
  <w15:docId w15:val="{73291BE6-3FF9-4CEC-B8C3-F5045D8D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03"/>
    <w:pPr>
      <w:spacing w:before="120" w:line="276" w:lineRule="auto"/>
      <w:ind w:right="227"/>
      <w:jc w:val="both"/>
    </w:pPr>
    <w:rPr>
      <w:rFonts w:ascii="Arial" w:hAnsi="Arial" w:cs="Times New Roman"/>
      <w:color w:val="000000" w:themeColor="text1"/>
      <w:spacing w:val="-4"/>
      <w:sz w:val="24"/>
      <w:szCs w:val="22"/>
      <w:lang w:eastAsia="en-US"/>
    </w:rPr>
  </w:style>
  <w:style w:type="paragraph" w:styleId="Heading3">
    <w:name w:val="heading 3"/>
    <w:aliases w:val="Points-clés"/>
    <w:next w:val="Normal"/>
    <w:link w:val="Heading3Char"/>
    <w:uiPriority w:val="9"/>
    <w:unhideWhenUsed/>
    <w:qFormat/>
    <w:rsid w:val="00EE54EB"/>
    <w:pPr>
      <w:numPr>
        <w:numId w:val="8"/>
      </w:numPr>
      <w:spacing w:before="240" w:after="120"/>
      <w:ind w:left="325"/>
      <w:outlineLvl w:val="2"/>
    </w:pPr>
    <w:rPr>
      <w:rFonts w:ascii="Arial" w:hAnsi="Arial"/>
      <w:b/>
      <w:color w:val="FFFFFF" w:themeColor="background1"/>
      <w:spacing w:val="-4"/>
      <w:sz w:val="3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C3403"/>
    <w:rPr>
      <w:b/>
      <w:sz w:val="22"/>
    </w:rPr>
  </w:style>
  <w:style w:type="paragraph" w:styleId="Caption">
    <w:name w:val="caption"/>
    <w:basedOn w:val="Normal"/>
    <w:next w:val="Normal"/>
    <w:uiPriority w:val="35"/>
    <w:unhideWhenUsed/>
    <w:qFormat/>
    <w:rsid w:val="007C3403"/>
    <w:pPr>
      <w:framePr w:hSpace="85" w:wrap="around" w:vAnchor="text" w:hAnchor="page" w:xAlign="center" w:y="744"/>
      <w:spacing w:after="200"/>
    </w:pPr>
    <w:rPr>
      <w:bCs/>
      <w:i/>
      <w:noProof/>
      <w:sz w:val="16"/>
      <w:szCs w:val="16"/>
      <w:lang w:eastAsia="fr-FR"/>
    </w:rPr>
  </w:style>
  <w:style w:type="character" w:styleId="Hyperlink">
    <w:name w:val="Hyperlink"/>
    <w:uiPriority w:val="99"/>
    <w:unhideWhenUsed/>
    <w:qFormat/>
    <w:rsid w:val="007C3403"/>
    <w:rPr>
      <w:color w:val="21265D"/>
      <w:sz w:val="17"/>
      <w:szCs w:val="18"/>
      <w:u w:val="single" w:color="21265D"/>
    </w:rPr>
  </w:style>
  <w:style w:type="paragraph" w:customStyle="1" w:styleId="Link">
    <w:name w:val="Link"/>
    <w:basedOn w:val="Normal"/>
    <w:qFormat/>
    <w:rsid w:val="007C3403"/>
    <w:pPr>
      <w:numPr>
        <w:numId w:val="1"/>
      </w:numPr>
      <w:spacing w:line="240" w:lineRule="auto"/>
      <w:jc w:val="left"/>
    </w:pPr>
    <w:rPr>
      <w:color w:val="21265D"/>
      <w:sz w:val="22"/>
    </w:rPr>
  </w:style>
  <w:style w:type="paragraph" w:customStyle="1" w:styleId="EnSavoirPLus">
    <w:name w:val="EnSavoirPLus"/>
    <w:basedOn w:val="Normal"/>
    <w:qFormat/>
    <w:rsid w:val="007C3403"/>
    <w:pPr>
      <w:pBdr>
        <w:top w:val="single" w:sz="48" w:space="6" w:color="00B0F0"/>
      </w:pBdr>
    </w:pPr>
    <w:rPr>
      <w:b/>
    </w:rPr>
  </w:style>
  <w:style w:type="paragraph" w:styleId="Header">
    <w:name w:val="header"/>
    <w:basedOn w:val="Normal"/>
    <w:link w:val="HeaderChar"/>
    <w:uiPriority w:val="99"/>
    <w:unhideWhenUsed/>
    <w:rsid w:val="007C3403"/>
    <w:pPr>
      <w:tabs>
        <w:tab w:val="center" w:pos="4536"/>
        <w:tab w:val="right" w:pos="9072"/>
      </w:tabs>
      <w:spacing w:before="0" w:line="240" w:lineRule="auto"/>
    </w:pPr>
  </w:style>
  <w:style w:type="character" w:customStyle="1" w:styleId="HeaderChar">
    <w:name w:val="Header Char"/>
    <w:basedOn w:val="DefaultParagraphFont"/>
    <w:link w:val="Header"/>
    <w:uiPriority w:val="99"/>
    <w:rsid w:val="007C3403"/>
    <w:rPr>
      <w:rFonts w:ascii="Arial" w:hAnsi="Arial" w:cs="Times New Roman"/>
      <w:color w:val="000000" w:themeColor="text1"/>
      <w:spacing w:val="-4"/>
      <w:sz w:val="24"/>
      <w:szCs w:val="22"/>
      <w:lang w:eastAsia="en-US"/>
    </w:rPr>
  </w:style>
  <w:style w:type="paragraph" w:styleId="Footer">
    <w:name w:val="footer"/>
    <w:basedOn w:val="Normal"/>
    <w:link w:val="FooterChar"/>
    <w:uiPriority w:val="99"/>
    <w:unhideWhenUsed/>
    <w:rsid w:val="007C3403"/>
    <w:pPr>
      <w:tabs>
        <w:tab w:val="center" w:pos="4536"/>
        <w:tab w:val="right" w:pos="9072"/>
      </w:tabs>
      <w:spacing w:before="0" w:line="240" w:lineRule="auto"/>
    </w:pPr>
  </w:style>
  <w:style w:type="character" w:customStyle="1" w:styleId="FooterChar">
    <w:name w:val="Footer Char"/>
    <w:basedOn w:val="DefaultParagraphFont"/>
    <w:link w:val="Footer"/>
    <w:uiPriority w:val="99"/>
    <w:rsid w:val="007C3403"/>
    <w:rPr>
      <w:rFonts w:ascii="Arial" w:hAnsi="Arial" w:cs="Times New Roman"/>
      <w:color w:val="000000" w:themeColor="text1"/>
      <w:spacing w:val="-4"/>
      <w:sz w:val="24"/>
      <w:szCs w:val="22"/>
      <w:lang w:eastAsia="en-US"/>
    </w:rPr>
  </w:style>
  <w:style w:type="character" w:customStyle="1" w:styleId="Titre-CP">
    <w:name w:val="Titre-CP"/>
    <w:basedOn w:val="DefaultParagraphFont"/>
    <w:uiPriority w:val="1"/>
    <w:qFormat/>
    <w:rsid w:val="007C3403"/>
  </w:style>
  <w:style w:type="paragraph" w:customStyle="1" w:styleId="Entete-Droite">
    <w:name w:val="Entete-Droite"/>
    <w:next w:val="Normal"/>
    <w:qFormat/>
    <w:rsid w:val="007C3403"/>
    <w:pPr>
      <w:jc w:val="right"/>
    </w:pPr>
    <w:rPr>
      <w:rFonts w:ascii="Arial" w:hAnsi="Arial" w:cs="Times New Roman"/>
      <w:caps/>
      <w:color w:val="21265D"/>
      <w:sz w:val="18"/>
      <w:szCs w:val="22"/>
      <w:lang w:eastAsia="en-US"/>
    </w:rPr>
  </w:style>
  <w:style w:type="paragraph" w:styleId="BalloonText">
    <w:name w:val="Balloon Text"/>
    <w:basedOn w:val="Normal"/>
    <w:link w:val="BalloonTextChar"/>
    <w:uiPriority w:val="99"/>
    <w:semiHidden/>
    <w:unhideWhenUsed/>
    <w:rsid w:val="007C340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403"/>
    <w:rPr>
      <w:rFonts w:ascii="Tahoma" w:hAnsi="Tahoma" w:cs="Tahoma"/>
      <w:color w:val="000000" w:themeColor="text1"/>
      <w:spacing w:val="-4"/>
      <w:sz w:val="16"/>
      <w:szCs w:val="16"/>
      <w:lang w:eastAsia="en-US"/>
    </w:rPr>
  </w:style>
  <w:style w:type="paragraph" w:styleId="ListNumber">
    <w:name w:val="List Number"/>
    <w:basedOn w:val="Normal"/>
    <w:uiPriority w:val="99"/>
    <w:unhideWhenUsed/>
    <w:rsid w:val="007C3403"/>
    <w:pPr>
      <w:numPr>
        <w:numId w:val="2"/>
      </w:numPr>
      <w:contextualSpacing/>
    </w:pPr>
  </w:style>
  <w:style w:type="paragraph" w:customStyle="1" w:styleId="Menu">
    <w:name w:val="Menu"/>
    <w:qFormat/>
    <w:rsid w:val="007C3403"/>
    <w:pPr>
      <w:tabs>
        <w:tab w:val="left" w:pos="284"/>
        <w:tab w:val="left" w:pos="567"/>
        <w:tab w:val="left" w:pos="851"/>
        <w:tab w:val="left" w:pos="1134"/>
        <w:tab w:val="left" w:pos="1418"/>
        <w:tab w:val="left" w:pos="1701"/>
      </w:tabs>
      <w:spacing w:before="240"/>
      <w:jc w:val="both"/>
    </w:pPr>
    <w:rPr>
      <w:rFonts w:ascii="Arial" w:hAnsi="Arial" w:cs="Times New Roman"/>
      <w:color w:val="00B0F0"/>
      <w:sz w:val="22"/>
      <w:szCs w:val="22"/>
      <w:lang w:eastAsia="en-US"/>
    </w:rPr>
  </w:style>
  <w:style w:type="paragraph" w:styleId="ListParagraph">
    <w:name w:val="List Paragraph"/>
    <w:aliases w:val="tiret synthèse,Normal a.,Bullets,Odstavec se seznamem1,Texte courant,Bullet Niv 1,lp1,P1 Pharos,Bullet List,FooterText,List Paragraph1,numbered,Bulletr List Paragraph,列出段落,列出段落1,Párrafo de lista1,Paragraphe de liste1,List Paragraph2"/>
    <w:basedOn w:val="Normal"/>
    <w:link w:val="ListParagraphChar"/>
    <w:uiPriority w:val="34"/>
    <w:qFormat/>
    <w:rsid w:val="007C3403"/>
    <w:pPr>
      <w:ind w:left="720"/>
      <w:contextualSpacing/>
    </w:pPr>
  </w:style>
  <w:style w:type="paragraph" w:customStyle="1" w:styleId="TitreEncart">
    <w:name w:val="Titre Encart"/>
    <w:basedOn w:val="Normal"/>
    <w:next w:val="Normal"/>
    <w:qFormat/>
    <w:rsid w:val="007C3403"/>
    <w:pPr>
      <w:numPr>
        <w:numId w:val="5"/>
      </w:numPr>
      <w:spacing w:before="240" w:after="120" w:line="240" w:lineRule="auto"/>
      <w:ind w:right="198"/>
    </w:pPr>
    <w:rPr>
      <w:rFonts w:cs="Calibri"/>
      <w:b/>
      <w:color w:val="333366"/>
      <w:spacing w:val="0"/>
      <w:sz w:val="26"/>
      <w:szCs w:val="26"/>
      <w:lang w:val="en-US"/>
    </w:rPr>
  </w:style>
  <w:style w:type="paragraph" w:customStyle="1" w:styleId="Encartpuce">
    <w:name w:val="Encart puce"/>
    <w:basedOn w:val="Normal"/>
    <w:qFormat/>
    <w:rsid w:val="007C3403"/>
    <w:pPr>
      <w:spacing w:after="120" w:line="260" w:lineRule="exact"/>
      <w:ind w:left="170" w:right="198"/>
    </w:pPr>
    <w:rPr>
      <w:rFonts w:cs="Calibri"/>
      <w:color w:val="333366"/>
      <w:spacing w:val="0"/>
      <w:sz w:val="20"/>
    </w:rPr>
  </w:style>
  <w:style w:type="table" w:styleId="TableGrid">
    <w:name w:val="Table Grid"/>
    <w:basedOn w:val="TableNormal"/>
    <w:uiPriority w:val="59"/>
    <w:rsid w:val="00E8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Points-clés Char"/>
    <w:basedOn w:val="DefaultParagraphFont"/>
    <w:link w:val="Heading3"/>
    <w:uiPriority w:val="9"/>
    <w:rsid w:val="00EE54EB"/>
    <w:rPr>
      <w:rFonts w:ascii="Arial" w:hAnsi="Arial"/>
      <w:b/>
      <w:color w:val="FFFFFF" w:themeColor="background1"/>
      <w:spacing w:val="-4"/>
      <w:sz w:val="32"/>
      <w:szCs w:val="22"/>
      <w:lang w:eastAsia="en-US"/>
    </w:rPr>
  </w:style>
  <w:style w:type="character" w:styleId="Strong">
    <w:name w:val="Strong"/>
    <w:uiPriority w:val="22"/>
    <w:qFormat/>
    <w:rsid w:val="001B1D8D"/>
    <w:rPr>
      <w:rFonts w:ascii="Calibri" w:hAnsi="Calibri" w:cs="Calibri-Italic"/>
      <w:b w:val="0"/>
      <w:iCs/>
      <w:color w:val="auto"/>
      <w:szCs w:val="28"/>
    </w:rPr>
  </w:style>
  <w:style w:type="paragraph" w:customStyle="1" w:styleId="A-Propos">
    <w:name w:val="A-Propos"/>
    <w:qFormat/>
    <w:rsid w:val="001B1D8D"/>
    <w:pPr>
      <w:spacing w:after="120" w:line="260" w:lineRule="exact"/>
      <w:ind w:left="113" w:right="198"/>
      <w:jc w:val="both"/>
    </w:pPr>
    <w:rPr>
      <w:rFonts w:ascii="Arial" w:hAnsi="Arial" w:cs="Times New Roman"/>
      <w:noProof/>
      <w:color w:val="21265D"/>
      <w:szCs w:val="22"/>
      <w:lang w:val="en-US"/>
    </w:rPr>
  </w:style>
  <w:style w:type="paragraph" w:styleId="IntenseQuote">
    <w:name w:val="Intense Quote"/>
    <w:basedOn w:val="Normal"/>
    <w:next w:val="Normal"/>
    <w:link w:val="IntenseQuoteChar"/>
    <w:uiPriority w:val="30"/>
    <w:qFormat/>
    <w:rsid w:val="007975D3"/>
    <w:pPr>
      <w:autoSpaceDE w:val="0"/>
      <w:autoSpaceDN w:val="0"/>
      <w:adjustRightInd w:val="0"/>
      <w:spacing w:line="264" w:lineRule="auto"/>
      <w:jc w:val="left"/>
      <w:textAlignment w:val="center"/>
    </w:pPr>
    <w:rPr>
      <w:i/>
      <w:color w:val="DC006B"/>
      <w:sz w:val="22"/>
    </w:rPr>
  </w:style>
  <w:style w:type="character" w:customStyle="1" w:styleId="IntenseQuoteChar">
    <w:name w:val="Intense Quote Char"/>
    <w:basedOn w:val="DefaultParagraphFont"/>
    <w:link w:val="IntenseQuote"/>
    <w:uiPriority w:val="30"/>
    <w:rsid w:val="007975D3"/>
    <w:rPr>
      <w:rFonts w:ascii="Arial" w:hAnsi="Arial" w:cs="Times New Roman"/>
      <w:i/>
      <w:color w:val="DC006B"/>
      <w:spacing w:val="-4"/>
      <w:sz w:val="22"/>
      <w:szCs w:val="22"/>
      <w:lang w:eastAsia="en-US"/>
    </w:rPr>
  </w:style>
  <w:style w:type="character" w:styleId="FollowedHyperlink">
    <w:name w:val="FollowedHyperlink"/>
    <w:basedOn w:val="DefaultParagraphFont"/>
    <w:uiPriority w:val="99"/>
    <w:semiHidden/>
    <w:unhideWhenUsed/>
    <w:rsid w:val="00352736"/>
    <w:rPr>
      <w:color w:val="800080" w:themeColor="followedHyperlink"/>
      <w:u w:val="single"/>
    </w:rPr>
  </w:style>
  <w:style w:type="character" w:styleId="SubtleEmphasis">
    <w:name w:val="Subtle Emphasis"/>
    <w:aliases w:val="Encadre"/>
    <w:basedOn w:val="Emphasis"/>
    <w:uiPriority w:val="19"/>
    <w:qFormat/>
    <w:rsid w:val="002D195F"/>
    <w:rPr>
      <w:rFonts w:ascii="Arial" w:hAnsi="Arial"/>
      <w:b w:val="0"/>
      <w:i w:val="0"/>
      <w:caps w:val="0"/>
      <w:smallCaps w:val="0"/>
      <w:strike w:val="0"/>
      <w:dstrike w:val="0"/>
      <w:vanish w:val="0"/>
      <w:color w:val="FFFFFF" w:themeColor="background1"/>
      <w:sz w:val="20"/>
      <w:vertAlign w:val="baseline"/>
    </w:rPr>
  </w:style>
  <w:style w:type="character" w:styleId="CommentReference">
    <w:name w:val="annotation reference"/>
    <w:basedOn w:val="DefaultParagraphFont"/>
    <w:uiPriority w:val="99"/>
    <w:semiHidden/>
    <w:unhideWhenUsed/>
    <w:rsid w:val="00A91911"/>
    <w:rPr>
      <w:sz w:val="16"/>
      <w:szCs w:val="16"/>
    </w:rPr>
  </w:style>
  <w:style w:type="paragraph" w:styleId="CommentText">
    <w:name w:val="annotation text"/>
    <w:basedOn w:val="Normal"/>
    <w:link w:val="CommentTextChar"/>
    <w:uiPriority w:val="99"/>
    <w:unhideWhenUsed/>
    <w:rsid w:val="00A91911"/>
    <w:pPr>
      <w:spacing w:line="240" w:lineRule="auto"/>
    </w:pPr>
    <w:rPr>
      <w:sz w:val="20"/>
      <w:szCs w:val="20"/>
    </w:rPr>
  </w:style>
  <w:style w:type="character" w:customStyle="1" w:styleId="CommentTextChar">
    <w:name w:val="Comment Text Char"/>
    <w:basedOn w:val="DefaultParagraphFont"/>
    <w:link w:val="CommentText"/>
    <w:uiPriority w:val="99"/>
    <w:rsid w:val="00A91911"/>
    <w:rPr>
      <w:rFonts w:ascii="Arial" w:hAnsi="Arial" w:cs="Times New Roman"/>
      <w:color w:val="000000" w:themeColor="text1"/>
      <w:spacing w:val="-4"/>
      <w:lang w:eastAsia="en-US"/>
    </w:rPr>
  </w:style>
  <w:style w:type="paragraph" w:styleId="CommentSubject">
    <w:name w:val="annotation subject"/>
    <w:basedOn w:val="CommentText"/>
    <w:next w:val="CommentText"/>
    <w:link w:val="CommentSubjectChar"/>
    <w:uiPriority w:val="99"/>
    <w:semiHidden/>
    <w:unhideWhenUsed/>
    <w:rsid w:val="00A91911"/>
    <w:rPr>
      <w:b/>
      <w:bCs/>
    </w:rPr>
  </w:style>
  <w:style w:type="character" w:customStyle="1" w:styleId="CommentSubjectChar">
    <w:name w:val="Comment Subject Char"/>
    <w:basedOn w:val="CommentTextChar"/>
    <w:link w:val="CommentSubject"/>
    <w:uiPriority w:val="99"/>
    <w:semiHidden/>
    <w:rsid w:val="00A91911"/>
    <w:rPr>
      <w:rFonts w:ascii="Arial" w:hAnsi="Arial" w:cs="Times New Roman"/>
      <w:b/>
      <w:bCs/>
      <w:color w:val="000000" w:themeColor="text1"/>
      <w:spacing w:val="-4"/>
      <w:lang w:eastAsia="en-US"/>
    </w:rPr>
  </w:style>
  <w:style w:type="paragraph" w:styleId="Revision">
    <w:name w:val="Revision"/>
    <w:hidden/>
    <w:uiPriority w:val="99"/>
    <w:semiHidden/>
    <w:rsid w:val="00854F58"/>
    <w:rPr>
      <w:rFonts w:ascii="Arial" w:hAnsi="Arial" w:cs="Times New Roman"/>
      <w:color w:val="000000" w:themeColor="text1"/>
      <w:spacing w:val="-4"/>
      <w:sz w:val="24"/>
      <w:szCs w:val="22"/>
      <w:lang w:eastAsia="en-US"/>
    </w:rPr>
  </w:style>
  <w:style w:type="paragraph" w:styleId="FootnoteText">
    <w:name w:val="footnote text"/>
    <w:basedOn w:val="Normal"/>
    <w:link w:val="FootnoteTextChar"/>
    <w:uiPriority w:val="99"/>
    <w:semiHidden/>
    <w:unhideWhenUsed/>
    <w:rsid w:val="00EF3F7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F3F7A"/>
    <w:rPr>
      <w:rFonts w:ascii="Arial" w:hAnsi="Arial" w:cs="Times New Roman"/>
      <w:color w:val="000000" w:themeColor="text1"/>
      <w:spacing w:val="-4"/>
      <w:lang w:eastAsia="en-US"/>
    </w:rPr>
  </w:style>
  <w:style w:type="character" w:styleId="FootnoteReference">
    <w:name w:val="footnote reference"/>
    <w:basedOn w:val="DefaultParagraphFont"/>
    <w:uiPriority w:val="99"/>
    <w:semiHidden/>
    <w:unhideWhenUsed/>
    <w:rsid w:val="00EF3F7A"/>
    <w:rPr>
      <w:vertAlign w:val="superscript"/>
    </w:rPr>
  </w:style>
  <w:style w:type="character" w:customStyle="1" w:styleId="null1">
    <w:name w:val="null1"/>
    <w:basedOn w:val="DefaultParagraphFont"/>
    <w:rsid w:val="00DD3FE0"/>
  </w:style>
  <w:style w:type="character" w:customStyle="1" w:styleId="ListParagraphChar">
    <w:name w:val="List Paragraph Char"/>
    <w:aliases w:val="tiret synthèse Char,Normal a. Char,Bullets Char,Odstavec se seznamem1 Char,Texte courant Char,Bullet Niv 1 Char,lp1 Char,P1 Pharos Char,Bullet List Char,FooterText Char,List Paragraph1 Char,numbered Char,Bulletr List Paragraph Char"/>
    <w:basedOn w:val="DefaultParagraphFont"/>
    <w:link w:val="ListParagraph"/>
    <w:uiPriority w:val="34"/>
    <w:qFormat/>
    <w:locked/>
    <w:rsid w:val="000F3D9E"/>
    <w:rPr>
      <w:rFonts w:ascii="Arial" w:hAnsi="Arial" w:cs="Times New Roman"/>
      <w:color w:val="000000" w:themeColor="text1"/>
      <w:spacing w:val="-4"/>
      <w:sz w:val="24"/>
      <w:szCs w:val="22"/>
      <w:lang w:eastAsia="en-US"/>
    </w:rPr>
  </w:style>
  <w:style w:type="character" w:customStyle="1" w:styleId="normaltextrun">
    <w:name w:val="normaltextrun"/>
    <w:basedOn w:val="DefaultParagraphFont"/>
    <w:rsid w:val="008B363F"/>
  </w:style>
  <w:style w:type="character" w:customStyle="1" w:styleId="eop">
    <w:name w:val="eop"/>
    <w:basedOn w:val="DefaultParagraphFont"/>
    <w:rsid w:val="008B363F"/>
  </w:style>
  <w:style w:type="paragraph" w:styleId="NormalWeb">
    <w:name w:val="Normal (Web)"/>
    <w:basedOn w:val="Normal"/>
    <w:uiPriority w:val="99"/>
    <w:unhideWhenUsed/>
    <w:rsid w:val="00BA100D"/>
    <w:pPr>
      <w:spacing w:before="100" w:beforeAutospacing="1" w:after="100" w:afterAutospacing="1" w:line="240" w:lineRule="auto"/>
      <w:ind w:right="0"/>
      <w:jc w:val="left"/>
    </w:pPr>
    <w:rPr>
      <w:rFonts w:ascii="Times New Roman" w:eastAsia="Times New Roman" w:hAnsi="Times New Roman"/>
      <w:color w:val="auto"/>
      <w:spacing w:val="0"/>
      <w:szCs w:val="24"/>
      <w:lang w:eastAsia="fr-FR"/>
    </w:rPr>
  </w:style>
  <w:style w:type="paragraph" w:customStyle="1" w:styleId="font-normal">
    <w:name w:val="font-normal"/>
    <w:basedOn w:val="Normal"/>
    <w:rsid w:val="00CD3F4D"/>
    <w:pPr>
      <w:spacing w:before="100" w:beforeAutospacing="1" w:after="100" w:afterAutospacing="1" w:line="240" w:lineRule="auto"/>
      <w:ind w:right="0"/>
      <w:jc w:val="left"/>
    </w:pPr>
    <w:rPr>
      <w:rFonts w:ascii="Times New Roman" w:eastAsia="Times New Roman" w:hAnsi="Times New Roman"/>
      <w:color w:val="auto"/>
      <w:spacing w:val="0"/>
      <w:szCs w:val="24"/>
      <w:lang w:eastAsia="fr-FR"/>
    </w:rPr>
  </w:style>
  <w:style w:type="character" w:customStyle="1" w:styleId="qtm-caption-1">
    <w:name w:val="qtm-caption-1"/>
    <w:basedOn w:val="DefaultParagraphFont"/>
    <w:rsid w:val="00CD3F4D"/>
  </w:style>
  <w:style w:type="paragraph" w:styleId="z-TopofForm">
    <w:name w:val="HTML Top of Form"/>
    <w:basedOn w:val="Normal"/>
    <w:next w:val="Normal"/>
    <w:link w:val="z-TopofFormChar"/>
    <w:hidden/>
    <w:uiPriority w:val="99"/>
    <w:semiHidden/>
    <w:unhideWhenUsed/>
    <w:rsid w:val="00CD3F4D"/>
    <w:pPr>
      <w:pBdr>
        <w:bottom w:val="single" w:sz="6" w:space="1" w:color="auto"/>
      </w:pBdr>
      <w:spacing w:before="0" w:line="240" w:lineRule="auto"/>
      <w:ind w:right="0"/>
      <w:jc w:val="center"/>
    </w:pPr>
    <w:rPr>
      <w:rFonts w:eastAsia="Times New Roman" w:cs="Arial"/>
      <w:vanish/>
      <w:color w:val="auto"/>
      <w:spacing w:val="0"/>
      <w:sz w:val="16"/>
      <w:szCs w:val="16"/>
      <w:lang w:eastAsia="fr-FR"/>
    </w:rPr>
  </w:style>
  <w:style w:type="character" w:customStyle="1" w:styleId="z-TopofFormChar">
    <w:name w:val="z-Top of Form Char"/>
    <w:basedOn w:val="DefaultParagraphFont"/>
    <w:link w:val="z-TopofForm"/>
    <w:uiPriority w:val="99"/>
    <w:semiHidden/>
    <w:rsid w:val="00CD3F4D"/>
    <w:rPr>
      <w:rFonts w:ascii="Arial" w:eastAsia="Times New Roman"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898">
      <w:bodyDiv w:val="1"/>
      <w:marLeft w:val="0"/>
      <w:marRight w:val="0"/>
      <w:marTop w:val="0"/>
      <w:marBottom w:val="0"/>
      <w:divBdr>
        <w:top w:val="none" w:sz="0" w:space="0" w:color="auto"/>
        <w:left w:val="none" w:sz="0" w:space="0" w:color="auto"/>
        <w:bottom w:val="none" w:sz="0" w:space="0" w:color="auto"/>
        <w:right w:val="none" w:sz="0" w:space="0" w:color="auto"/>
      </w:divBdr>
    </w:div>
    <w:div w:id="167256974">
      <w:bodyDiv w:val="1"/>
      <w:marLeft w:val="0"/>
      <w:marRight w:val="0"/>
      <w:marTop w:val="0"/>
      <w:marBottom w:val="0"/>
      <w:divBdr>
        <w:top w:val="none" w:sz="0" w:space="0" w:color="auto"/>
        <w:left w:val="none" w:sz="0" w:space="0" w:color="auto"/>
        <w:bottom w:val="none" w:sz="0" w:space="0" w:color="auto"/>
        <w:right w:val="none" w:sz="0" w:space="0" w:color="auto"/>
      </w:divBdr>
    </w:div>
    <w:div w:id="168712717">
      <w:bodyDiv w:val="1"/>
      <w:marLeft w:val="0"/>
      <w:marRight w:val="0"/>
      <w:marTop w:val="0"/>
      <w:marBottom w:val="0"/>
      <w:divBdr>
        <w:top w:val="none" w:sz="0" w:space="0" w:color="auto"/>
        <w:left w:val="none" w:sz="0" w:space="0" w:color="auto"/>
        <w:bottom w:val="none" w:sz="0" w:space="0" w:color="auto"/>
        <w:right w:val="none" w:sz="0" w:space="0" w:color="auto"/>
      </w:divBdr>
    </w:div>
    <w:div w:id="203450546">
      <w:bodyDiv w:val="1"/>
      <w:marLeft w:val="0"/>
      <w:marRight w:val="0"/>
      <w:marTop w:val="0"/>
      <w:marBottom w:val="0"/>
      <w:divBdr>
        <w:top w:val="none" w:sz="0" w:space="0" w:color="auto"/>
        <w:left w:val="none" w:sz="0" w:space="0" w:color="auto"/>
        <w:bottom w:val="none" w:sz="0" w:space="0" w:color="auto"/>
        <w:right w:val="none" w:sz="0" w:space="0" w:color="auto"/>
      </w:divBdr>
    </w:div>
    <w:div w:id="224534675">
      <w:bodyDiv w:val="1"/>
      <w:marLeft w:val="0"/>
      <w:marRight w:val="0"/>
      <w:marTop w:val="0"/>
      <w:marBottom w:val="0"/>
      <w:divBdr>
        <w:top w:val="none" w:sz="0" w:space="0" w:color="auto"/>
        <w:left w:val="none" w:sz="0" w:space="0" w:color="auto"/>
        <w:bottom w:val="none" w:sz="0" w:space="0" w:color="auto"/>
        <w:right w:val="none" w:sz="0" w:space="0" w:color="auto"/>
      </w:divBdr>
      <w:divsChild>
        <w:div w:id="1234118046">
          <w:marLeft w:val="0"/>
          <w:marRight w:val="0"/>
          <w:marTop w:val="0"/>
          <w:marBottom w:val="0"/>
          <w:divBdr>
            <w:top w:val="single" w:sz="2" w:space="0" w:color="auto"/>
            <w:left w:val="single" w:sz="2" w:space="0" w:color="auto"/>
            <w:bottom w:val="single" w:sz="2" w:space="0" w:color="auto"/>
            <w:right w:val="single" w:sz="2" w:space="0" w:color="auto"/>
          </w:divBdr>
          <w:divsChild>
            <w:div w:id="270169165">
              <w:marLeft w:val="0"/>
              <w:marRight w:val="0"/>
              <w:marTop w:val="0"/>
              <w:marBottom w:val="0"/>
              <w:divBdr>
                <w:top w:val="single" w:sz="2" w:space="0" w:color="auto"/>
                <w:left w:val="single" w:sz="2" w:space="0" w:color="auto"/>
                <w:bottom w:val="single" w:sz="2" w:space="0" w:color="auto"/>
                <w:right w:val="single" w:sz="2" w:space="0" w:color="auto"/>
              </w:divBdr>
              <w:divsChild>
                <w:div w:id="1502817810">
                  <w:marLeft w:val="0"/>
                  <w:marRight w:val="0"/>
                  <w:marTop w:val="0"/>
                  <w:marBottom w:val="0"/>
                  <w:divBdr>
                    <w:top w:val="single" w:sz="2" w:space="0" w:color="auto"/>
                    <w:left w:val="single" w:sz="2" w:space="0" w:color="auto"/>
                    <w:bottom w:val="single" w:sz="2" w:space="0" w:color="auto"/>
                    <w:right w:val="single" w:sz="2" w:space="0" w:color="auto"/>
                  </w:divBdr>
                  <w:divsChild>
                    <w:div w:id="1350832945">
                      <w:marLeft w:val="0"/>
                      <w:marRight w:val="0"/>
                      <w:marTop w:val="0"/>
                      <w:marBottom w:val="0"/>
                      <w:divBdr>
                        <w:top w:val="single" w:sz="2" w:space="0" w:color="auto"/>
                        <w:left w:val="single" w:sz="2" w:space="0" w:color="auto"/>
                        <w:bottom w:val="single" w:sz="2" w:space="0" w:color="auto"/>
                        <w:right w:val="single" w:sz="2" w:space="0" w:color="auto"/>
                      </w:divBdr>
                      <w:divsChild>
                        <w:div w:id="1741979235">
                          <w:marLeft w:val="0"/>
                          <w:marRight w:val="0"/>
                          <w:marTop w:val="0"/>
                          <w:marBottom w:val="0"/>
                          <w:divBdr>
                            <w:top w:val="single" w:sz="2" w:space="0" w:color="auto"/>
                            <w:left w:val="single" w:sz="2" w:space="0" w:color="auto"/>
                            <w:bottom w:val="single" w:sz="2" w:space="0" w:color="auto"/>
                            <w:right w:val="single" w:sz="2" w:space="0" w:color="auto"/>
                          </w:divBdr>
                          <w:divsChild>
                            <w:div w:id="938835786">
                              <w:marLeft w:val="0"/>
                              <w:marRight w:val="0"/>
                              <w:marTop w:val="0"/>
                              <w:marBottom w:val="0"/>
                              <w:divBdr>
                                <w:top w:val="single" w:sz="2" w:space="0" w:color="auto"/>
                                <w:left w:val="single" w:sz="2" w:space="0" w:color="auto"/>
                                <w:bottom w:val="single" w:sz="2" w:space="0" w:color="auto"/>
                                <w:right w:val="single" w:sz="2" w:space="0" w:color="auto"/>
                              </w:divBdr>
                              <w:divsChild>
                                <w:div w:id="1309475847">
                                  <w:marLeft w:val="0"/>
                                  <w:marRight w:val="0"/>
                                  <w:marTop w:val="0"/>
                                  <w:marBottom w:val="0"/>
                                  <w:divBdr>
                                    <w:top w:val="single" w:sz="2" w:space="0" w:color="auto"/>
                                    <w:left w:val="single" w:sz="2" w:space="0" w:color="auto"/>
                                    <w:bottom w:val="single" w:sz="2" w:space="0" w:color="auto"/>
                                    <w:right w:val="single" w:sz="2" w:space="0" w:color="auto"/>
                                  </w:divBdr>
                                  <w:divsChild>
                                    <w:div w:id="62416592">
                                      <w:marLeft w:val="0"/>
                                      <w:marRight w:val="0"/>
                                      <w:marTop w:val="0"/>
                                      <w:marBottom w:val="0"/>
                                      <w:divBdr>
                                        <w:top w:val="single" w:sz="2" w:space="0" w:color="auto"/>
                                        <w:left w:val="single" w:sz="2" w:space="0" w:color="auto"/>
                                        <w:bottom w:val="single" w:sz="2" w:space="0" w:color="auto"/>
                                        <w:right w:val="single" w:sz="2" w:space="0" w:color="auto"/>
                                      </w:divBdr>
                                      <w:divsChild>
                                        <w:div w:id="6173783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00050698">
                                  <w:marLeft w:val="0"/>
                                  <w:marRight w:val="0"/>
                                  <w:marTop w:val="0"/>
                                  <w:marBottom w:val="0"/>
                                  <w:divBdr>
                                    <w:top w:val="single" w:sz="2" w:space="0" w:color="auto"/>
                                    <w:left w:val="single" w:sz="2" w:space="0" w:color="auto"/>
                                    <w:bottom w:val="single" w:sz="2" w:space="0" w:color="auto"/>
                                    <w:right w:val="single" w:sz="2" w:space="0" w:color="auto"/>
                                  </w:divBdr>
                                  <w:divsChild>
                                    <w:div w:id="2101221581">
                                      <w:marLeft w:val="0"/>
                                      <w:marRight w:val="0"/>
                                      <w:marTop w:val="0"/>
                                      <w:marBottom w:val="0"/>
                                      <w:divBdr>
                                        <w:top w:val="single" w:sz="2" w:space="0" w:color="auto"/>
                                        <w:left w:val="single" w:sz="2" w:space="0" w:color="auto"/>
                                        <w:bottom w:val="single" w:sz="2" w:space="0" w:color="auto"/>
                                        <w:right w:val="single" w:sz="2" w:space="0" w:color="auto"/>
                                      </w:divBdr>
                                    </w:div>
                                    <w:div w:id="1943030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70627638">
      <w:bodyDiv w:val="1"/>
      <w:marLeft w:val="0"/>
      <w:marRight w:val="0"/>
      <w:marTop w:val="0"/>
      <w:marBottom w:val="0"/>
      <w:divBdr>
        <w:top w:val="none" w:sz="0" w:space="0" w:color="auto"/>
        <w:left w:val="none" w:sz="0" w:space="0" w:color="auto"/>
        <w:bottom w:val="none" w:sz="0" w:space="0" w:color="auto"/>
        <w:right w:val="none" w:sz="0" w:space="0" w:color="auto"/>
      </w:divBdr>
    </w:div>
    <w:div w:id="363213265">
      <w:bodyDiv w:val="1"/>
      <w:marLeft w:val="0"/>
      <w:marRight w:val="0"/>
      <w:marTop w:val="0"/>
      <w:marBottom w:val="0"/>
      <w:divBdr>
        <w:top w:val="none" w:sz="0" w:space="0" w:color="auto"/>
        <w:left w:val="none" w:sz="0" w:space="0" w:color="auto"/>
        <w:bottom w:val="none" w:sz="0" w:space="0" w:color="auto"/>
        <w:right w:val="none" w:sz="0" w:space="0" w:color="auto"/>
      </w:divBdr>
    </w:div>
    <w:div w:id="735662573">
      <w:bodyDiv w:val="1"/>
      <w:marLeft w:val="0"/>
      <w:marRight w:val="0"/>
      <w:marTop w:val="0"/>
      <w:marBottom w:val="0"/>
      <w:divBdr>
        <w:top w:val="none" w:sz="0" w:space="0" w:color="auto"/>
        <w:left w:val="none" w:sz="0" w:space="0" w:color="auto"/>
        <w:bottom w:val="none" w:sz="0" w:space="0" w:color="auto"/>
        <w:right w:val="none" w:sz="0" w:space="0" w:color="auto"/>
      </w:divBdr>
    </w:div>
    <w:div w:id="743576390">
      <w:bodyDiv w:val="1"/>
      <w:marLeft w:val="0"/>
      <w:marRight w:val="0"/>
      <w:marTop w:val="0"/>
      <w:marBottom w:val="0"/>
      <w:divBdr>
        <w:top w:val="none" w:sz="0" w:space="0" w:color="auto"/>
        <w:left w:val="none" w:sz="0" w:space="0" w:color="auto"/>
        <w:bottom w:val="none" w:sz="0" w:space="0" w:color="auto"/>
        <w:right w:val="none" w:sz="0" w:space="0" w:color="auto"/>
      </w:divBdr>
    </w:div>
    <w:div w:id="802845879">
      <w:bodyDiv w:val="1"/>
      <w:marLeft w:val="0"/>
      <w:marRight w:val="0"/>
      <w:marTop w:val="0"/>
      <w:marBottom w:val="0"/>
      <w:divBdr>
        <w:top w:val="none" w:sz="0" w:space="0" w:color="auto"/>
        <w:left w:val="none" w:sz="0" w:space="0" w:color="auto"/>
        <w:bottom w:val="none" w:sz="0" w:space="0" w:color="auto"/>
        <w:right w:val="none" w:sz="0" w:space="0" w:color="auto"/>
      </w:divBdr>
    </w:div>
    <w:div w:id="847907197">
      <w:bodyDiv w:val="1"/>
      <w:marLeft w:val="0"/>
      <w:marRight w:val="0"/>
      <w:marTop w:val="0"/>
      <w:marBottom w:val="0"/>
      <w:divBdr>
        <w:top w:val="none" w:sz="0" w:space="0" w:color="auto"/>
        <w:left w:val="none" w:sz="0" w:space="0" w:color="auto"/>
        <w:bottom w:val="none" w:sz="0" w:space="0" w:color="auto"/>
        <w:right w:val="none" w:sz="0" w:space="0" w:color="auto"/>
      </w:divBdr>
    </w:div>
    <w:div w:id="897980531">
      <w:bodyDiv w:val="1"/>
      <w:marLeft w:val="0"/>
      <w:marRight w:val="0"/>
      <w:marTop w:val="0"/>
      <w:marBottom w:val="0"/>
      <w:divBdr>
        <w:top w:val="none" w:sz="0" w:space="0" w:color="auto"/>
        <w:left w:val="none" w:sz="0" w:space="0" w:color="auto"/>
        <w:bottom w:val="none" w:sz="0" w:space="0" w:color="auto"/>
        <w:right w:val="none" w:sz="0" w:space="0" w:color="auto"/>
      </w:divBdr>
    </w:div>
    <w:div w:id="966551058">
      <w:bodyDiv w:val="1"/>
      <w:marLeft w:val="0"/>
      <w:marRight w:val="0"/>
      <w:marTop w:val="0"/>
      <w:marBottom w:val="0"/>
      <w:divBdr>
        <w:top w:val="none" w:sz="0" w:space="0" w:color="auto"/>
        <w:left w:val="none" w:sz="0" w:space="0" w:color="auto"/>
        <w:bottom w:val="none" w:sz="0" w:space="0" w:color="auto"/>
        <w:right w:val="none" w:sz="0" w:space="0" w:color="auto"/>
      </w:divBdr>
    </w:div>
    <w:div w:id="1076512131">
      <w:bodyDiv w:val="1"/>
      <w:marLeft w:val="0"/>
      <w:marRight w:val="0"/>
      <w:marTop w:val="0"/>
      <w:marBottom w:val="0"/>
      <w:divBdr>
        <w:top w:val="none" w:sz="0" w:space="0" w:color="auto"/>
        <w:left w:val="none" w:sz="0" w:space="0" w:color="auto"/>
        <w:bottom w:val="none" w:sz="0" w:space="0" w:color="auto"/>
        <w:right w:val="none" w:sz="0" w:space="0" w:color="auto"/>
      </w:divBdr>
    </w:div>
    <w:div w:id="1258635597">
      <w:bodyDiv w:val="1"/>
      <w:marLeft w:val="0"/>
      <w:marRight w:val="0"/>
      <w:marTop w:val="0"/>
      <w:marBottom w:val="0"/>
      <w:divBdr>
        <w:top w:val="none" w:sz="0" w:space="0" w:color="auto"/>
        <w:left w:val="none" w:sz="0" w:space="0" w:color="auto"/>
        <w:bottom w:val="none" w:sz="0" w:space="0" w:color="auto"/>
        <w:right w:val="none" w:sz="0" w:space="0" w:color="auto"/>
      </w:divBdr>
    </w:div>
    <w:div w:id="1452745138">
      <w:bodyDiv w:val="1"/>
      <w:marLeft w:val="0"/>
      <w:marRight w:val="0"/>
      <w:marTop w:val="0"/>
      <w:marBottom w:val="0"/>
      <w:divBdr>
        <w:top w:val="none" w:sz="0" w:space="0" w:color="auto"/>
        <w:left w:val="none" w:sz="0" w:space="0" w:color="auto"/>
        <w:bottom w:val="none" w:sz="0" w:space="0" w:color="auto"/>
        <w:right w:val="none" w:sz="0" w:space="0" w:color="auto"/>
      </w:divBdr>
    </w:div>
    <w:div w:id="1540968928">
      <w:bodyDiv w:val="1"/>
      <w:marLeft w:val="0"/>
      <w:marRight w:val="0"/>
      <w:marTop w:val="0"/>
      <w:marBottom w:val="0"/>
      <w:divBdr>
        <w:top w:val="none" w:sz="0" w:space="0" w:color="auto"/>
        <w:left w:val="none" w:sz="0" w:space="0" w:color="auto"/>
        <w:bottom w:val="none" w:sz="0" w:space="0" w:color="auto"/>
        <w:right w:val="none" w:sz="0" w:space="0" w:color="auto"/>
      </w:divBdr>
    </w:div>
    <w:div w:id="1625234917">
      <w:bodyDiv w:val="1"/>
      <w:marLeft w:val="0"/>
      <w:marRight w:val="0"/>
      <w:marTop w:val="0"/>
      <w:marBottom w:val="0"/>
      <w:divBdr>
        <w:top w:val="none" w:sz="0" w:space="0" w:color="auto"/>
        <w:left w:val="none" w:sz="0" w:space="0" w:color="auto"/>
        <w:bottom w:val="none" w:sz="0" w:space="0" w:color="auto"/>
        <w:right w:val="none" w:sz="0" w:space="0" w:color="auto"/>
      </w:divBdr>
    </w:div>
    <w:div w:id="1812405527">
      <w:bodyDiv w:val="1"/>
      <w:marLeft w:val="0"/>
      <w:marRight w:val="0"/>
      <w:marTop w:val="0"/>
      <w:marBottom w:val="0"/>
      <w:divBdr>
        <w:top w:val="none" w:sz="0" w:space="0" w:color="auto"/>
        <w:left w:val="none" w:sz="0" w:space="0" w:color="auto"/>
        <w:bottom w:val="none" w:sz="0" w:space="0" w:color="auto"/>
        <w:right w:val="none" w:sz="0" w:space="0" w:color="auto"/>
      </w:divBdr>
    </w:div>
    <w:div w:id="1831288997">
      <w:bodyDiv w:val="1"/>
      <w:marLeft w:val="0"/>
      <w:marRight w:val="0"/>
      <w:marTop w:val="0"/>
      <w:marBottom w:val="0"/>
      <w:divBdr>
        <w:top w:val="none" w:sz="0" w:space="0" w:color="auto"/>
        <w:left w:val="none" w:sz="0" w:space="0" w:color="auto"/>
        <w:bottom w:val="none" w:sz="0" w:space="0" w:color="auto"/>
        <w:right w:val="none" w:sz="0" w:space="0" w:color="auto"/>
      </w:divBdr>
    </w:div>
    <w:div w:id="21063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pressroom@thales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alesgroup.com/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tps://www.thalesgroup.com/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halesgroup.com/en" TargetMode="External"/><Relationship Id="rId4" Type="http://schemas.openxmlformats.org/officeDocument/2006/relationships/settings" Target="settings.xml"/><Relationship Id="rId9" Type="http://schemas.openxmlformats.org/officeDocument/2006/relationships/hyperlink" Target="ttps://www.thalesgroup.com/en" TargetMode="External"/><Relationship Id="rId14" Type="http://schemas.openxmlformats.org/officeDocument/2006/relationships/hyperlink" Target="mailto:pressroom@thales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0798-46CA-4CCD-993F-60957026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4858</Characters>
  <Application>Microsoft Office Word</Application>
  <DocSecurity>0</DocSecurity>
  <Lines>40</Lines>
  <Paragraphs>11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Thales</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DEGEZ</dc:creator>
  <cp:lastModifiedBy>MARTELLOTTA Julieta</cp:lastModifiedBy>
  <cp:revision>2</cp:revision>
  <cp:lastPrinted>2020-01-14T10:50:00Z</cp:lastPrinted>
  <dcterms:created xsi:type="dcterms:W3CDTF">2025-10-21T12:47:00Z</dcterms:created>
  <dcterms:modified xsi:type="dcterms:W3CDTF">2025-10-21T12:47:00Z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970a7-9045-4e66-851b-0f6441328e62_Enabled">
    <vt:lpwstr>true</vt:lpwstr>
  </property>
  <property fmtid="{D5CDD505-2E9C-101B-9397-08002B2CF9AE}" pid="3" name="MSIP_Label_ff3970a7-9045-4e66-851b-0f6441328e62_SetDate">
    <vt:lpwstr>2025-09-26T15:25:52Z</vt:lpwstr>
  </property>
  <property fmtid="{D5CDD505-2E9C-101B-9397-08002B2CF9AE}" pid="4" name="MSIP_Label_ff3970a7-9045-4e66-851b-0f6441328e62_Method">
    <vt:lpwstr>Privileged</vt:lpwstr>
  </property>
  <property fmtid="{D5CDD505-2E9C-101B-9397-08002B2CF9AE}" pid="5" name="MSIP_Label_ff3970a7-9045-4e66-851b-0f6441328e62_Name">
    <vt:lpwstr>THALES-CORE-02</vt:lpwstr>
  </property>
  <property fmtid="{D5CDD505-2E9C-101B-9397-08002B2CF9AE}" pid="6" name="MSIP_Label_ff3970a7-9045-4e66-851b-0f6441328e62_SiteId">
    <vt:lpwstr>6e603289-5e46-4e26-ac7c-03a85420a9a5</vt:lpwstr>
  </property>
  <property fmtid="{D5CDD505-2E9C-101B-9397-08002B2CF9AE}" pid="7" name="MSIP_Label_ff3970a7-9045-4e66-851b-0f6441328e62_ActionId">
    <vt:lpwstr>dc1ab92c-b4d5-47d5-bedb-1fe0be233e89</vt:lpwstr>
  </property>
  <property fmtid="{D5CDD505-2E9C-101B-9397-08002B2CF9AE}" pid="8" name="MSIP_Label_ff3970a7-9045-4e66-851b-0f6441328e62_ContentBits">
    <vt:lpwstr>3</vt:lpwstr>
  </property>
  <property fmtid="{D5CDD505-2E9C-101B-9397-08002B2CF9AE}" pid="9" name="Thales-Sensitivity">
    <vt:lpwstr>{TGLIMDIS}</vt:lpwstr>
  </property>
  <property fmtid="{D5CDD505-2E9C-101B-9397-08002B2CF9AE}" pid="10" name="DLPManualFileClassification">
    <vt:lpwstr>{FF3970A7-9045-4E66-851B-0F6441328E62}</vt:lpwstr>
  </property>
</Properties>
</file>